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E" w:rsidRDefault="00EC5F68" w:rsidP="00311E0E">
      <w:pPr>
        <w:jc w:val="left"/>
        <w:rPr>
          <w:sz w:val="40"/>
          <w:szCs w:val="40"/>
        </w:rPr>
      </w:pPr>
      <w:r>
        <w:rPr>
          <w:noProof/>
          <w:sz w:val="40"/>
          <w:szCs w:val="40"/>
        </w:rPr>
        <w:pict>
          <v:rect id="Rectangle 1" o:spid="_x0000_s1026" style="position:absolute;margin-left:50.2pt;margin-top:9.7pt;width:444pt;height:55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866402" w:rsidRDefault="00FA4643" w:rsidP="00866402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หมอใหญ่กรุงเก่า</w:t>
                  </w:r>
                  <w:r w:rsidR="00726E32" w:rsidRPr="00726E3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:</w:t>
                  </w:r>
                  <w:r w:rsidR="00726E32"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866402" w:rsidRPr="006E2A0B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แนะประชาชน</w:t>
                  </w:r>
                  <w:r w:rsidR="00866402" w:rsidRPr="006E2A0B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กินอาหารที่มีแคลเซียมเพียงพอทุกวัย</w:t>
                  </w:r>
                </w:p>
                <w:p w:rsidR="00866402" w:rsidRPr="006E2A0B" w:rsidRDefault="00866402" w:rsidP="00866402">
                  <w:pPr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6E2A0B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ป้องกัน</w:t>
                  </w:r>
                  <w:r w:rsidRPr="006E2A0B">
                    <w:rPr>
                      <w:rFonts w:ascii="TH SarabunIT๙" w:eastAsia="Times New Roman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ภัยเงียบจาก</w:t>
                  </w:r>
                  <w:r w:rsidRPr="006E2A0B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โรคกระดูกพรุน</w:t>
                  </w:r>
                </w:p>
                <w:p w:rsidR="00FA4643" w:rsidRPr="00D41382" w:rsidRDefault="00FA4643" w:rsidP="0052532A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</w:p>
              </w:txbxContent>
            </v:textbox>
          </v:rect>
        </w:pict>
      </w:r>
      <w:r w:rsidR="00C97B23"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-152053</wp:posOffset>
            </wp:positionH>
            <wp:positionV relativeFrom="paragraph">
              <wp:posOffset>186979</wp:posOffset>
            </wp:positionV>
            <wp:extent cx="768927" cy="755072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27" cy="75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4643" w:rsidRDefault="00FA4643" w:rsidP="00311E0E">
      <w:pPr>
        <w:jc w:val="thaiDistribute"/>
      </w:pP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866402" w:rsidRPr="00177897" w:rsidRDefault="00866402" w:rsidP="0086640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eastAsia="Calibri" w:hAnsi="TH SarabunIT๙" w:cs="TH SarabunIT๙"/>
          <w:sz w:val="30"/>
          <w:szCs w:val="30"/>
        </w:rPr>
      </w:pPr>
      <w:r w:rsidRPr="00177897">
        <w:rPr>
          <w:rFonts w:ascii="TH SarabunIT๙" w:hAnsi="TH SarabunIT๙" w:cs="TH SarabunIT๙"/>
          <w:sz w:val="30"/>
          <w:szCs w:val="30"/>
          <w:cs/>
        </w:rPr>
        <w:t>นพ.พิทยา ไพบูลย์</w:t>
      </w:r>
      <w:proofErr w:type="spellStart"/>
      <w:r w:rsidRPr="00177897">
        <w:rPr>
          <w:rFonts w:ascii="TH SarabunIT๙" w:hAnsi="TH SarabunIT๙" w:cs="TH SarabunIT๙"/>
          <w:sz w:val="30"/>
          <w:szCs w:val="30"/>
          <w:cs/>
        </w:rPr>
        <w:t>ศิริ</w:t>
      </w:r>
      <w:proofErr w:type="spellEnd"/>
      <w:r w:rsidRPr="00177897">
        <w:rPr>
          <w:rFonts w:ascii="TH SarabunIT๙" w:hAnsi="TH SarabunIT๙" w:cs="TH SarabunIT๙"/>
          <w:sz w:val="30"/>
          <w:szCs w:val="30"/>
          <w:cs/>
        </w:rPr>
        <w:t xml:space="preserve"> นายแพทย์สาธารณสุขจังหวัดพระนครศรีอยุธยา กล่าวว่า 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กระดูก</w:t>
      </w:r>
      <w:r w:rsidRPr="00177897">
        <w:rPr>
          <w:rFonts w:ascii="TH SarabunIT๙" w:hAnsi="TH SarabunIT๙" w:cs="TH SarabunIT๙"/>
          <w:b/>
          <w:bCs/>
          <w:sz w:val="30"/>
          <w:szCs w:val="30"/>
          <w:lang w:val="en-GB"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  <w:lang w:val="en-GB"/>
        </w:rPr>
        <w:t>เป็นอวัยวะที่แข็งที่สุดในร่างกาย แต่คนส่วนใหญ่จึงละเลยที่จะดูแลสุขภาพของกระดูก ด้วยเหตุ</w:t>
      </w:r>
      <w:r w:rsidR="00AD7D17">
        <w:rPr>
          <w:rFonts w:ascii="TH SarabunIT๙" w:hAnsi="TH SarabunIT๙" w:cs="TH SarabunIT๙"/>
          <w:sz w:val="30"/>
          <w:szCs w:val="30"/>
          <w:cs/>
          <w:lang w:val="en-GB"/>
        </w:rPr>
        <w:t>นี้เองในแต่ละปีจึงมีผู้ป่วยด้วย</w:t>
      </w:r>
      <w:r w:rsidRPr="00177897">
        <w:rPr>
          <w:rFonts w:ascii="TH SarabunIT๙" w:hAnsi="TH SarabunIT๙" w:cs="TH SarabunIT๙"/>
          <w:sz w:val="30"/>
          <w:szCs w:val="30"/>
          <w:cs/>
          <w:lang w:val="en-GB"/>
        </w:rPr>
        <w:t>โรคกระดูกพรุนเพิ่มขึ้นอย่างรวดเร็ว</w:t>
      </w:r>
      <w:r w:rsidR="00AD7D17">
        <w:rPr>
          <w:rFonts w:ascii="TH SarabunIT๙" w:hAnsi="TH SarabunIT๙" w:cs="TH SarabunIT๙" w:hint="cs"/>
          <w:sz w:val="30"/>
          <w:szCs w:val="30"/>
          <w:cs/>
          <w:lang w:val="en-GB"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  <w:lang w:val="en-GB"/>
        </w:rPr>
        <w:t>ในแต่ละปี จนกลายเป็นปัญหาสาธารณสุขระดับโลก</w:t>
      </w:r>
      <w:r w:rsidRPr="00177897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</w:p>
    <w:p w:rsidR="00866402" w:rsidRPr="00177897" w:rsidRDefault="00866402" w:rsidP="0086640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177897">
        <w:rPr>
          <w:rStyle w:val="a3"/>
          <w:rFonts w:ascii="TH SarabunIT๙" w:hAnsi="TH SarabunIT๙" w:cs="TH SarabunIT๙"/>
          <w:sz w:val="30"/>
          <w:szCs w:val="30"/>
          <w:cs/>
        </w:rPr>
        <w:t xml:space="preserve">ด้วยในวันที่ </w:t>
      </w:r>
      <w:r w:rsidRPr="00177897">
        <w:rPr>
          <w:rStyle w:val="a3"/>
          <w:rFonts w:ascii="TH SarabunIT๙" w:hAnsi="TH SarabunIT๙" w:cs="TH SarabunIT๙"/>
          <w:sz w:val="30"/>
          <w:szCs w:val="30"/>
        </w:rPr>
        <w:t>20</w:t>
      </w:r>
      <w:r w:rsidRPr="00177897">
        <w:rPr>
          <w:rStyle w:val="a3"/>
          <w:rFonts w:ascii="TH SarabunIT๙" w:hAnsi="TH SarabunIT๙" w:cs="TH SarabunIT๙"/>
          <w:sz w:val="30"/>
          <w:szCs w:val="30"/>
          <w:cs/>
        </w:rPr>
        <w:t xml:space="preserve"> ตุลาคมของทุกปี 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มูลนิธิโรคกระดูกพรุนนานาชาติ (</w:t>
      </w:r>
      <w:r w:rsidRPr="00177897">
        <w:rPr>
          <w:rFonts w:ascii="TH SarabunIT๙" w:hAnsi="TH SarabunIT๙" w:cs="TH SarabunIT๙"/>
          <w:b/>
          <w:bCs/>
          <w:sz w:val="30"/>
          <w:szCs w:val="30"/>
          <w:lang w:val="en-GB"/>
        </w:rPr>
        <w:t xml:space="preserve">International Osteoporosis Foundation – IOF) 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ได้กำหนดให้เป็น</w:t>
      </w:r>
      <w:r w:rsidRPr="00177897">
        <w:rPr>
          <w:rFonts w:ascii="TH SarabunIT๙" w:hAnsi="TH SarabunIT๙" w:cs="TH SarabunIT๙"/>
          <w:sz w:val="30"/>
          <w:szCs w:val="30"/>
          <w:lang w:val="en-GB"/>
        </w:rPr>
        <w:t xml:space="preserve"> 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“วันโรคกระดูกพรุนโลก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</w:rPr>
        <w:t>”</w:t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 ประเทศไทยมีผู้ป่วยด้วยโรคกระดูกพรุนมากกว่า</w:t>
      </w:r>
      <w:r w:rsidR="008A4D8F">
        <w:rPr>
          <w:rFonts w:ascii="TH SarabunIT๙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</w:rPr>
        <w:t xml:space="preserve">1 </w:t>
      </w:r>
      <w:r w:rsidRPr="00177897">
        <w:rPr>
          <w:rFonts w:ascii="TH SarabunIT๙" w:hAnsi="TH SarabunIT๙" w:cs="TH SarabunIT๙"/>
          <w:sz w:val="30"/>
          <w:szCs w:val="30"/>
          <w:cs/>
        </w:rPr>
        <w:t>ล้านคน</w:t>
      </w:r>
      <w:r w:rsidRPr="00177897">
        <w:rPr>
          <w:rFonts w:ascii="TH SarabunIT๙" w:hAnsi="TH SarabunIT๙" w:cs="TH SarabunIT๙"/>
          <w:sz w:val="30"/>
          <w:szCs w:val="30"/>
        </w:rPr>
        <w:t xml:space="preserve"> </w:t>
      </w:r>
      <w:r w:rsidR="008A4D8F">
        <w:rPr>
          <w:rFonts w:ascii="TH SarabunIT๙" w:hAnsi="TH SarabunIT๙" w:cs="TH SarabunIT๙"/>
          <w:sz w:val="30"/>
          <w:szCs w:val="30"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>คนไทยประมาณร้อยละ</w:t>
      </w:r>
      <w:r w:rsidRPr="00177897">
        <w:rPr>
          <w:rFonts w:ascii="TH SarabunIT๙" w:hAnsi="TH SarabunIT๙" w:cs="TH SarabunIT๙"/>
          <w:sz w:val="30"/>
          <w:szCs w:val="30"/>
        </w:rPr>
        <w:t xml:space="preserve"> 25 </w:t>
      </w:r>
      <w:r w:rsidRPr="00177897">
        <w:rPr>
          <w:rFonts w:ascii="TH SarabunIT๙" w:hAnsi="TH SarabunIT๙" w:cs="TH SarabunIT๙"/>
          <w:sz w:val="30"/>
          <w:szCs w:val="30"/>
          <w:cs/>
        </w:rPr>
        <w:t>หรือ</w:t>
      </w:r>
      <w:r w:rsidRPr="00177897">
        <w:rPr>
          <w:rFonts w:ascii="TH SarabunIT๙" w:hAnsi="TH SarabunIT๙" w:cs="TH SarabunIT๙"/>
          <w:sz w:val="30"/>
          <w:szCs w:val="30"/>
        </w:rPr>
        <w:t xml:space="preserve"> 1 </w:t>
      </w:r>
      <w:r w:rsidRPr="00177897">
        <w:rPr>
          <w:rFonts w:ascii="TH SarabunIT๙" w:hAnsi="TH SarabunIT๙" w:cs="TH SarabunIT๙"/>
          <w:sz w:val="30"/>
          <w:szCs w:val="30"/>
          <w:cs/>
        </w:rPr>
        <w:t>ใน</w:t>
      </w:r>
      <w:r w:rsidRPr="00177897">
        <w:rPr>
          <w:rFonts w:ascii="TH SarabunIT๙" w:hAnsi="TH SarabunIT๙" w:cs="TH SarabunIT๙"/>
          <w:sz w:val="30"/>
          <w:szCs w:val="30"/>
        </w:rPr>
        <w:t xml:space="preserve"> 4 </w:t>
      </w:r>
      <w:r w:rsidRPr="00177897">
        <w:rPr>
          <w:rFonts w:ascii="TH SarabunIT๙" w:hAnsi="TH SarabunIT๙" w:cs="TH SarabunIT๙"/>
          <w:sz w:val="30"/>
          <w:szCs w:val="30"/>
          <w:cs/>
        </w:rPr>
        <w:t>ไม่ทราบว่า โรคกระดูกพรุนนั้น</w:t>
      </w:r>
      <w:r w:rsidRPr="00177897">
        <w:rPr>
          <w:rFonts w:ascii="TH SarabunIT๙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>รุนแรงถึงขั้นทำให้พิการหรือเสียชีวิตได้</w:t>
      </w:r>
      <w:r w:rsidR="004E3D45">
        <w:rPr>
          <w:rFonts w:ascii="TH SarabunIT๙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โรคกระดูกพรุน </w:t>
      </w:r>
      <w:r w:rsidRPr="00177897">
        <w:rPr>
          <w:rStyle w:val="a3"/>
          <w:rFonts w:ascii="TH SarabunIT๙" w:hAnsi="TH SarabunIT๙" w:cs="TH SarabunIT๙"/>
          <w:sz w:val="30"/>
          <w:szCs w:val="30"/>
          <w:cs/>
        </w:rPr>
        <w:t>คือ ภาวะที่ความหนาแน่นของเนื้อกระดูกลดลง และโครงสร้างของเนื้อกระดูกเสื่อมลง</w:t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 ทั้งนี้เนื่องจาก</w:t>
      </w:r>
      <w:r w:rsidR="004E3D45">
        <w:rPr>
          <w:rFonts w:ascii="TH SarabunIT๙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เมื่ออายุมากขึ้น ร่างกายมีกระบวนการสร้างเนื้อกระดูกใหม่ช้ากว่ากระบวนการสลายเนื้อกระดูก จึงทำให้กระดูกเปราะบาง </w:t>
      </w:r>
      <w:r w:rsidR="004E3D45">
        <w:rPr>
          <w:rFonts w:ascii="TH SarabunIT๙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และมีโอกาสหักหรือยุบตัวได้ง่าย ซึ่งกระดูกที่หักบ่อย ได้แก่ กระดูกสันหลัง กระดูกสะโพก กระดูกข้อมือ                                   </w:t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  <w:t>ปัจจัยที่ทำให้เกิดโรคกระดูกพรุน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ได้แก่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ผู้ที่อยู่ในวัยสูงอายุ โดยเฉพาะเพศหญิงวัยหมดประจำเดือน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 xml:space="preserve">หรือตัดรังไข่ออกทั้ง 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2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ข้างเ</w:t>
      </w:r>
      <w:r w:rsidRPr="00177897">
        <w:rPr>
          <w:rFonts w:ascii="TH SarabunIT๙" w:hAnsi="TH SarabunIT๙" w:cs="TH SarabunIT๙"/>
          <w:sz w:val="30"/>
          <w:szCs w:val="30"/>
          <w:cs/>
        </w:rPr>
        <w:t>นื่องจากขาดฮอร์โมน</w:t>
      </w:r>
      <w:proofErr w:type="spellStart"/>
      <w:r w:rsidRPr="00177897">
        <w:rPr>
          <w:rFonts w:ascii="TH SarabunIT๙" w:hAnsi="TH SarabunIT๙" w:cs="TH SarabunIT๙"/>
          <w:sz w:val="30"/>
          <w:szCs w:val="30"/>
          <w:cs/>
        </w:rPr>
        <w:t>เอสโตร</w:t>
      </w:r>
      <w:proofErr w:type="spellEnd"/>
      <w:r w:rsidRPr="00177897">
        <w:rPr>
          <w:rFonts w:ascii="TH SarabunIT๙" w:hAnsi="TH SarabunIT๙" w:cs="TH SarabunIT๙"/>
          <w:sz w:val="30"/>
          <w:szCs w:val="30"/>
          <w:cs/>
        </w:rPr>
        <w:t>เจนซึ่งจะช่วยยับยั้งการสลายเนื้อกระดูก ผู้หญิงจะมีโอกาส</w:t>
      </w:r>
      <w:r w:rsidRPr="00177897">
        <w:rPr>
          <w:rFonts w:ascii="TH SarabunIT๙" w:hAnsi="TH SarabunIT๙" w:cs="TH SarabunIT๙"/>
          <w:sz w:val="30"/>
          <w:szCs w:val="30"/>
          <w:cs/>
        </w:rPr>
        <w:br/>
        <w:t>เป็นมากกว่าผู้ชาย มักพบใน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ครอบครัวที่มีบุคคลเป็นโรคนี้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โดยเฉพาะคนผิวขาวหรือชาวเอเชียที่เคลื่อนไหวน้อย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>หรือไม่ออกกำลังกาย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คนที่มีรูปร่างเล็ก ผอม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กินอาหารที่มีแคลเซียมน้อย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อาหารที่มีไขมันมาก จะขัดขวางการดูดซึมแคลเซียม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4E3D45">
        <w:rPr>
          <w:rFonts w:ascii="TH SarabunIT๙" w:eastAsia="Times New Roman" w:hAnsi="TH SarabunIT๙" w:cs="TH SarabunIT๙"/>
          <w:sz w:val="30"/>
          <w:szCs w:val="30"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สูบบุหรี่จัด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ดื่มเครื่องดื่มที่มีแอลกอฮอล์ และคาเฟอีน เช่น กาแฟ น้ำชา ในปริมาณมากๆ เป็นประจำ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>ผู้ที่กินยาบางชนิด ซึ่งทำให้การดูดซึมแคลเซียมเข้าสู่ร่างกายลดลง เช่น ยารักษาไทรอยด์ ยา</w:t>
      </w:r>
      <w:proofErr w:type="spellStart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พวกสเตียรอยด์</w:t>
      </w:r>
      <w:proofErr w:type="spellEnd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>ยาขับปัสสาวะ เป็นต้น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ผู้ที่ป่วยเป็นโรคที่เกิดจากการทำงานของต่อมไร้ท่อผิดปกติ เช่น โรคไทรอยด์ โรคเบาหวาน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 xml:space="preserve">โรคของต่อมหมวกไต โรคอัมพฤกษ์ – อัมพาต หรือการเข้าเฝือกเป็นระยะเวลานาน </w:t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โรคนี้พบบ่อยในผู้สูงอายุ </w:t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="004E3D45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br/>
      </w:r>
      <w:r w:rsidR="004E3D45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ab/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อาการของโรคกระดูกพรุน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>ระยะแรกมักไม่มีอาการ เมื่อเป็นมากขึ้นแล้วจะมีอาการคือ ปวดตามกระดูกส่วนกลางที่รับน้ำหนัก เช่น กระดูกสันหลัง กระดูกสะโพก และอาจมีอาการปวดข้อร่วมด้วย ต่อมาความสูงของลำตัว</w:t>
      </w:r>
      <w:r w:rsidRPr="00177897">
        <w:rPr>
          <w:rFonts w:ascii="TH SarabunIT๙" w:hAnsi="TH SarabunIT๙" w:cs="TH SarabunIT๙"/>
          <w:sz w:val="30"/>
          <w:szCs w:val="30"/>
          <w:cs/>
        </w:rPr>
        <w:br/>
        <w:t>จะค่อยๆลดลง หลังจะโก่งค่อมหากหลังโก่งค่อมมากๆจะ ทำให้ปวดหลังมากเสียบุคลิก เคลื่อนไหวลำบากระบบทางเดินหายใจ</w:t>
      </w:r>
      <w:r w:rsidR="0012686B">
        <w:rPr>
          <w:rFonts w:ascii="TH SarabunIT๙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>และทางเดินอาหารถูกรบกวน เมื่อเป็นโรคติดเชื้อของทางเดินหายใจ จะหายยาก ระบบย่อยอาหารผิดปกติ ท้องอืดเฟ้อ และท้องผูกเป็นประจำ  โรคแทรกซ้อนที่อันตรายที่สุดของโรคกระดูกพรุน คือ กระดูกหัก บริเวณที่พบมาก ได้แก่ กระดูกสันหลัง กระดูกสะโพก และกระดูกข้อมือ ซึ่งหากที่กระดูกสันหลังหัก จะทำให้เกิดอาการปวดมากจนไม่สามารถเคลื่อนไหวไปไหนได้</w:t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 </w:t>
      </w:r>
      <w:r w:rsidR="0012686B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    </w:t>
      </w:r>
      <w:r w:rsidR="0012686B">
        <w:rPr>
          <w:rFonts w:ascii="TH SarabunIT๙" w:eastAsia="Times New Roman" w:hAnsi="TH SarabunIT๙" w:cs="TH SarabunIT๙"/>
          <w:b/>
          <w:bCs/>
          <w:sz w:val="30"/>
          <w:szCs w:val="30"/>
        </w:rPr>
        <w:tab/>
      </w:r>
      <w:r w:rsidR="0012686B">
        <w:rPr>
          <w:rFonts w:ascii="TH SarabunIT๙" w:eastAsia="Times New Roman" w:hAnsi="TH SarabunIT๙" w:cs="TH SarabunIT๙"/>
          <w:b/>
          <w:bCs/>
          <w:sz w:val="30"/>
          <w:szCs w:val="30"/>
        </w:rPr>
        <w:tab/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การป้องกันโรคกระดูกพรุน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ในคนปกติความหนาแน่นของเนื้อกระดูกจะเพิ่มขึ้นสูงสุดในช่วงอายุ</w:t>
      </w:r>
      <w:r w:rsidRPr="00177897">
        <w:rPr>
          <w:rFonts w:ascii="TH SarabunIT๙" w:eastAsia="Times New Roman" w:hAnsi="TH SarabunIT๙" w:cs="TH SarabunIT๙"/>
          <w:spacing w:val="-20"/>
          <w:sz w:val="30"/>
          <w:szCs w:val="30"/>
          <w:cs/>
        </w:rPr>
        <w:t xml:space="preserve"> 20 - 35 ปี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หลังอายุ </w:t>
      </w:r>
      <w:r w:rsidR="0012686B">
        <w:rPr>
          <w:rFonts w:ascii="TH SarabunIT๙" w:eastAsia="Times New Roman" w:hAnsi="TH SarabunIT๙" w:cs="TH SarabunIT๙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40 ปี ความหนาแน่นของเนื้อกระดูกจะลดลงทั้งชายและหญิง ดังนั้น จึงควรเสริมสร้างให้เนื้อกระดูกแข็งแรงตั้งแต่วัยเด็ก </w:t>
      </w:r>
      <w:r w:rsidR="0012686B"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โดยปฏิบัติตัวคือ กินอาหารให้ครบ 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5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หมู่ และหลากหลาย มีปริมาณแคลเซียมและวิตามินเพียงพอกับความต้องการของร่างกาย</w:t>
      </w:r>
      <w:r w:rsidR="0012686B"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ในแต่ละวัย ซึ่งปกติควรได้รับแคลเซียมอย่างน้อยที่สุดประมาณ</w:t>
      </w:r>
      <w:r w:rsidRPr="00177897">
        <w:rPr>
          <w:rFonts w:ascii="TH SarabunIT๙" w:eastAsia="Times New Roman" w:hAnsi="TH SarabunIT๙" w:cs="TH SarabunIT๙"/>
          <w:spacing w:val="-20"/>
          <w:sz w:val="30"/>
          <w:szCs w:val="30"/>
          <w:cs/>
        </w:rPr>
        <w:t xml:space="preserve">วันละ </w:t>
      </w:r>
      <w:r w:rsidRPr="00177897">
        <w:rPr>
          <w:rFonts w:ascii="TH SarabunIT๙" w:eastAsia="Times New Roman" w:hAnsi="TH SarabunIT๙" w:cs="TH SarabunIT๙"/>
          <w:spacing w:val="-20"/>
          <w:sz w:val="30"/>
          <w:szCs w:val="30"/>
        </w:rPr>
        <w:t xml:space="preserve">800 - 1,000 </w:t>
      </w:r>
      <w:r w:rsidRPr="00177897">
        <w:rPr>
          <w:rFonts w:ascii="TH SarabunIT๙" w:eastAsia="Times New Roman" w:hAnsi="TH SarabunIT๙" w:cs="TH SarabunIT๙"/>
          <w:spacing w:val="-20"/>
          <w:sz w:val="30"/>
          <w:szCs w:val="30"/>
          <w:cs/>
        </w:rPr>
        <w:t xml:space="preserve"> มิลลิกรัม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อาหารที่มีแคลเซียมสูง ได้แก่ นม</w:t>
      </w:r>
      <w:r w:rsidR="0012686B"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และผลิตภัณฑ์จากนม น้ำปู กุ้งแห้ง ปลาร้าผง กะปิ ปลาเล็กปลาน้อยที่กินทั้งกระดูก งาดำ ถั่วต่างๆ เต้าหู้ ผักใบเขียวต่างๆ เช่น </w:t>
      </w:r>
      <w:r w:rsidR="0012686B"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ผักโขม ผักคะน้า ใบชะพลู ใบยอ ควรลดอาหารที่มีไขมันมาก เนื่องจากไขมันจะขัดขวางการดูดซึมแคลเซียม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ออกกำลังกาย</w:t>
      </w:r>
      <w:r w:rsidR="0012686B"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อย่างถูกวิธี สม่ำเสมอ เหมาะสมกับสภาพร่างกาย เพศและวัย อย่างน้อยสัปดาห์ละ 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3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วัน วันละ 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30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นาที เช่น วิ่งเหยาะ เดินเร็ว แอโร</w:t>
      </w:r>
      <w:proofErr w:type="spellStart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บิก</w:t>
      </w:r>
      <w:proofErr w:type="spellEnd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ควรงดสูบบุหรี่ งดเครื่องดื่มที่มีแอลกอฮอล์และคาเฟอีน เช่น กาแฟ น้ำชา และไม่ควรซื้อยากินเอง เพราะยาบางชนิดมีผลให้การดูดซึมแคลเซียมเข้าสู่ร่างกายลดลง เช่น ยารักษาไทรอยด์ ยา</w:t>
      </w:r>
      <w:proofErr w:type="spellStart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พวกสเตียรอยด์</w:t>
      </w:r>
      <w:proofErr w:type="spellEnd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ยาขับปัสสาวะ และหมั่นตรวจสุขภาพเป็นประจำทุกปี</w:t>
      </w:r>
    </w:p>
    <w:p w:rsidR="00966CC6" w:rsidRPr="00073663" w:rsidRDefault="00866402" w:rsidP="00866402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177897">
        <w:rPr>
          <w:rFonts w:ascii="TH SarabunIT๙" w:hAnsi="TH SarabunIT๙" w:cs="TH SarabunIT๙"/>
          <w:sz w:val="30"/>
          <w:szCs w:val="30"/>
          <w:cs/>
        </w:rPr>
        <w:t>นพ.พิทยา กล่าวต่อว่า เพื่อให้ประชาชนห่างไกลจากโรคกระดูกพรุนควรดูแลสุขภาพตนเอง</w:t>
      </w:r>
      <w:r w:rsidR="008A4D8F">
        <w:rPr>
          <w:rFonts w:ascii="TH SarabunIT๙" w:hAnsi="TH SarabunIT๙" w:cs="TH SarabunIT๙"/>
          <w:sz w:val="30"/>
          <w:szCs w:val="30"/>
          <w:cs/>
          <w:lang w:val="en-GB"/>
        </w:rPr>
        <w:t xml:space="preserve">โดยเน้น </w:t>
      </w:r>
      <w:r w:rsidRPr="00177897">
        <w:rPr>
          <w:rFonts w:ascii="TH SarabunIT๙" w:hAnsi="TH SarabunIT๙" w:cs="TH SarabunIT๙"/>
          <w:sz w:val="30"/>
          <w:szCs w:val="30"/>
          <w:cs/>
          <w:lang w:val="en-GB"/>
        </w:rPr>
        <w:t xml:space="preserve">การมีโภชนาการที่ดีรับประทานอาหารที่อุดมด้วย แคลเซียม โปรตีน และต้องได้รับวิตามินดีอย่างเพียงพอ ประกอบกับ การออกกำลังกายสม่ำเสมอ </w:t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"กินอาหารที่มีแคลเซียมเพียงพอทุกวัย หมั่นออกกำลังกาย ป้องกันโรคกระดูกพรุนได้"</w: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</w:p>
    <w:p w:rsidR="00A1110F" w:rsidRPr="00944FFD" w:rsidRDefault="00EC5F68" w:rsidP="006176DB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4pt;margin-top:21.2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</w:t>
                  </w:r>
                  <w:r w:rsidR="005C7305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๑๐</w:t>
                  </w:r>
                </w:p>
              </w:txbxContent>
            </v:textbox>
          </v:shape>
        </w:pict>
      </w:r>
    </w:p>
    <w:sectPr w:rsidR="00A1110F" w:rsidRPr="00944FFD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11E0E"/>
    <w:rsid w:val="00027DB8"/>
    <w:rsid w:val="00030C21"/>
    <w:rsid w:val="00033C26"/>
    <w:rsid w:val="00036BAF"/>
    <w:rsid w:val="00045417"/>
    <w:rsid w:val="000717F4"/>
    <w:rsid w:val="00073663"/>
    <w:rsid w:val="000819DA"/>
    <w:rsid w:val="00090A7C"/>
    <w:rsid w:val="000B79EB"/>
    <w:rsid w:val="000D271F"/>
    <w:rsid w:val="000F15F4"/>
    <w:rsid w:val="00107ABC"/>
    <w:rsid w:val="0012099C"/>
    <w:rsid w:val="0012686B"/>
    <w:rsid w:val="00134842"/>
    <w:rsid w:val="00156BE6"/>
    <w:rsid w:val="00170C0B"/>
    <w:rsid w:val="00177897"/>
    <w:rsid w:val="001A0539"/>
    <w:rsid w:val="001A3A47"/>
    <w:rsid w:val="001A7586"/>
    <w:rsid w:val="001B058E"/>
    <w:rsid w:val="001B5199"/>
    <w:rsid w:val="001D3246"/>
    <w:rsid w:val="001D5BAD"/>
    <w:rsid w:val="001D7F24"/>
    <w:rsid w:val="001E6998"/>
    <w:rsid w:val="001F353F"/>
    <w:rsid w:val="001F570E"/>
    <w:rsid w:val="001F647E"/>
    <w:rsid w:val="00200914"/>
    <w:rsid w:val="00214F62"/>
    <w:rsid w:val="00277F2C"/>
    <w:rsid w:val="002919BB"/>
    <w:rsid w:val="00291FA1"/>
    <w:rsid w:val="002A3E73"/>
    <w:rsid w:val="002D7F57"/>
    <w:rsid w:val="002E2E5D"/>
    <w:rsid w:val="00300DDC"/>
    <w:rsid w:val="0030445B"/>
    <w:rsid w:val="00311E0E"/>
    <w:rsid w:val="00344068"/>
    <w:rsid w:val="00364D82"/>
    <w:rsid w:val="00377CF5"/>
    <w:rsid w:val="003900D4"/>
    <w:rsid w:val="00392132"/>
    <w:rsid w:val="00393B7A"/>
    <w:rsid w:val="003978AC"/>
    <w:rsid w:val="003A443E"/>
    <w:rsid w:val="003C76AE"/>
    <w:rsid w:val="0047531B"/>
    <w:rsid w:val="004760E4"/>
    <w:rsid w:val="00494280"/>
    <w:rsid w:val="00494595"/>
    <w:rsid w:val="00495B3A"/>
    <w:rsid w:val="004B28B6"/>
    <w:rsid w:val="004C3C3C"/>
    <w:rsid w:val="004D27FE"/>
    <w:rsid w:val="004E3D45"/>
    <w:rsid w:val="004F3589"/>
    <w:rsid w:val="004F5566"/>
    <w:rsid w:val="00502347"/>
    <w:rsid w:val="0052532A"/>
    <w:rsid w:val="0056188B"/>
    <w:rsid w:val="0056444B"/>
    <w:rsid w:val="0058142F"/>
    <w:rsid w:val="00584ADB"/>
    <w:rsid w:val="005A3090"/>
    <w:rsid w:val="005B44F7"/>
    <w:rsid w:val="005B7619"/>
    <w:rsid w:val="005C5B93"/>
    <w:rsid w:val="005C7305"/>
    <w:rsid w:val="005E0599"/>
    <w:rsid w:val="006024F4"/>
    <w:rsid w:val="00604884"/>
    <w:rsid w:val="00611067"/>
    <w:rsid w:val="006176DB"/>
    <w:rsid w:val="00620B82"/>
    <w:rsid w:val="006377B5"/>
    <w:rsid w:val="00647A8A"/>
    <w:rsid w:val="00653E32"/>
    <w:rsid w:val="00672239"/>
    <w:rsid w:val="00686F36"/>
    <w:rsid w:val="00691468"/>
    <w:rsid w:val="00695CB4"/>
    <w:rsid w:val="006A116B"/>
    <w:rsid w:val="006B501A"/>
    <w:rsid w:val="006C5879"/>
    <w:rsid w:val="006D308E"/>
    <w:rsid w:val="006E4849"/>
    <w:rsid w:val="00721834"/>
    <w:rsid w:val="00726E32"/>
    <w:rsid w:val="0075443A"/>
    <w:rsid w:val="00761076"/>
    <w:rsid w:val="007653E6"/>
    <w:rsid w:val="007678E2"/>
    <w:rsid w:val="00770F1A"/>
    <w:rsid w:val="007778F7"/>
    <w:rsid w:val="00796B9C"/>
    <w:rsid w:val="007A0CFE"/>
    <w:rsid w:val="007A4256"/>
    <w:rsid w:val="007C18C7"/>
    <w:rsid w:val="007C6D27"/>
    <w:rsid w:val="007C6DBC"/>
    <w:rsid w:val="007D1F9D"/>
    <w:rsid w:val="007E7848"/>
    <w:rsid w:val="007F2D6E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66402"/>
    <w:rsid w:val="0087045E"/>
    <w:rsid w:val="00873333"/>
    <w:rsid w:val="00875CEF"/>
    <w:rsid w:val="00876A76"/>
    <w:rsid w:val="00892029"/>
    <w:rsid w:val="00897920"/>
    <w:rsid w:val="008A4D8F"/>
    <w:rsid w:val="008B2B28"/>
    <w:rsid w:val="008B410E"/>
    <w:rsid w:val="008D6374"/>
    <w:rsid w:val="008E0B53"/>
    <w:rsid w:val="008F638C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10DC8"/>
    <w:rsid w:val="00A1110F"/>
    <w:rsid w:val="00A5067D"/>
    <w:rsid w:val="00A50741"/>
    <w:rsid w:val="00A709B2"/>
    <w:rsid w:val="00A7108B"/>
    <w:rsid w:val="00AA538E"/>
    <w:rsid w:val="00AA5899"/>
    <w:rsid w:val="00AB0F55"/>
    <w:rsid w:val="00AC0D08"/>
    <w:rsid w:val="00AD4185"/>
    <w:rsid w:val="00AD7D17"/>
    <w:rsid w:val="00AE7142"/>
    <w:rsid w:val="00AF65A0"/>
    <w:rsid w:val="00B020BD"/>
    <w:rsid w:val="00B048DE"/>
    <w:rsid w:val="00B1169F"/>
    <w:rsid w:val="00B33E6B"/>
    <w:rsid w:val="00B37D2A"/>
    <w:rsid w:val="00B46118"/>
    <w:rsid w:val="00B479B8"/>
    <w:rsid w:val="00B560D6"/>
    <w:rsid w:val="00B57986"/>
    <w:rsid w:val="00B605A6"/>
    <w:rsid w:val="00B7520C"/>
    <w:rsid w:val="00B80CA9"/>
    <w:rsid w:val="00BA5147"/>
    <w:rsid w:val="00BB3A1B"/>
    <w:rsid w:val="00BD45B9"/>
    <w:rsid w:val="00BD5A47"/>
    <w:rsid w:val="00BE1182"/>
    <w:rsid w:val="00C16442"/>
    <w:rsid w:val="00C27C74"/>
    <w:rsid w:val="00C439A9"/>
    <w:rsid w:val="00C43FB0"/>
    <w:rsid w:val="00C5583E"/>
    <w:rsid w:val="00C56FC7"/>
    <w:rsid w:val="00C64BF0"/>
    <w:rsid w:val="00C759A5"/>
    <w:rsid w:val="00C77D64"/>
    <w:rsid w:val="00C81C00"/>
    <w:rsid w:val="00C820B6"/>
    <w:rsid w:val="00C97B23"/>
    <w:rsid w:val="00CB7DEC"/>
    <w:rsid w:val="00CC5EC6"/>
    <w:rsid w:val="00D224E0"/>
    <w:rsid w:val="00D367D2"/>
    <w:rsid w:val="00D41382"/>
    <w:rsid w:val="00D41E76"/>
    <w:rsid w:val="00D453A7"/>
    <w:rsid w:val="00D5689A"/>
    <w:rsid w:val="00D76508"/>
    <w:rsid w:val="00D817F1"/>
    <w:rsid w:val="00D81CA0"/>
    <w:rsid w:val="00D90A8F"/>
    <w:rsid w:val="00E00AE9"/>
    <w:rsid w:val="00E1023A"/>
    <w:rsid w:val="00E155EC"/>
    <w:rsid w:val="00E16E86"/>
    <w:rsid w:val="00E20F6A"/>
    <w:rsid w:val="00E25DA1"/>
    <w:rsid w:val="00E26AD4"/>
    <w:rsid w:val="00E47701"/>
    <w:rsid w:val="00E50D55"/>
    <w:rsid w:val="00E53ACA"/>
    <w:rsid w:val="00E91D7A"/>
    <w:rsid w:val="00E94EF5"/>
    <w:rsid w:val="00EA57E5"/>
    <w:rsid w:val="00EB6998"/>
    <w:rsid w:val="00EC5F68"/>
    <w:rsid w:val="00EE560A"/>
    <w:rsid w:val="00F067F0"/>
    <w:rsid w:val="00F14261"/>
    <w:rsid w:val="00F30209"/>
    <w:rsid w:val="00F320A0"/>
    <w:rsid w:val="00F426A1"/>
    <w:rsid w:val="00F60F0E"/>
    <w:rsid w:val="00F61F3D"/>
    <w:rsid w:val="00F839AB"/>
    <w:rsid w:val="00F86803"/>
    <w:rsid w:val="00F95FDE"/>
    <w:rsid w:val="00FA4643"/>
    <w:rsid w:val="00FA726A"/>
    <w:rsid w:val="00FB510F"/>
    <w:rsid w:val="00FC2F92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47B4-5822-40D1-96A7-67891E54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2</cp:revision>
  <cp:lastPrinted>2015-09-30T04:37:00Z</cp:lastPrinted>
  <dcterms:created xsi:type="dcterms:W3CDTF">2015-09-30T07:24:00Z</dcterms:created>
  <dcterms:modified xsi:type="dcterms:W3CDTF">2015-09-30T07:24:00Z</dcterms:modified>
</cp:coreProperties>
</file>