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B4" w:rsidRDefault="00D57EFB" w:rsidP="00B02A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6"/>
          <w:szCs w:val="26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-156845</wp:posOffset>
            </wp:positionV>
            <wp:extent cx="916940" cy="848360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02D" w:rsidRPr="0005402D">
        <w:rPr>
          <w:rFonts w:ascii="TH SarabunIT๙" w:hAnsi="TH SarabunIT๙" w:cs="TH SarabunIT๙"/>
          <w:noProof/>
          <w:sz w:val="26"/>
          <w:szCs w:val="26"/>
        </w:rPr>
        <w:pict>
          <v:rect id="Rectangle 1" o:spid="_x0000_s1026" style="position:absolute;left:0;text-align:left;margin-left:-6.9pt;margin-top:-1.15pt;width:431.65pt;height:50.6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F8378A" w:rsidRPr="00762AF0" w:rsidRDefault="00762AF0" w:rsidP="00762AF0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762AF0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หมอใหญ่กรุงเก่า </w:t>
                  </w:r>
                  <w:r w:rsidRPr="00762AF0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: </w:t>
                  </w:r>
                  <w:r w:rsidRPr="00762AF0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“</w:t>
                  </w:r>
                  <w:r w:rsidRPr="00762AF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เตือนประชาชนในพื้นที่ฝนตก น้ำท่วมขังระวังโรคฉี่หนู...</w:t>
                  </w:r>
                  <w:r w:rsidRPr="00762AF0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”</w:t>
                  </w:r>
                </w:p>
              </w:txbxContent>
            </v:textbox>
          </v:rect>
        </w:pict>
      </w:r>
    </w:p>
    <w:p w:rsidR="00D57EFB" w:rsidRDefault="008B5EE5" w:rsidP="00762AF0">
      <w:pPr>
        <w:spacing w:after="0" w:line="360" w:lineRule="atLeast"/>
        <w:ind w:right="-46" w:firstLine="600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C13E9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C13E9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</w:p>
    <w:p w:rsidR="00D57EFB" w:rsidRDefault="00D57EFB" w:rsidP="00762AF0">
      <w:pPr>
        <w:spacing w:after="0" w:line="360" w:lineRule="atLeast"/>
        <w:ind w:right="-46" w:firstLine="600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:rsidR="00762AF0" w:rsidRDefault="00762AF0" w:rsidP="00762AF0">
      <w:pPr>
        <w:spacing w:after="0" w:line="360" w:lineRule="atLeast"/>
        <w:ind w:right="-46" w:firstLine="600"/>
        <w:jc w:val="thaiDistribute"/>
        <w:rPr>
          <w:rFonts w:ascii="TH SarabunIT๙" w:hAnsi="TH SarabunIT๙" w:cs="TH SarabunIT๙"/>
          <w:sz w:val="38"/>
          <w:szCs w:val="38"/>
        </w:rPr>
      </w:pPr>
      <w:r>
        <w:rPr>
          <w:rFonts w:ascii="TH SarabunIT๙" w:hAnsi="TH SarabunIT๙" w:cs="TH SarabunIT๙"/>
          <w:sz w:val="38"/>
          <w:szCs w:val="38"/>
          <w:cs/>
        </w:rPr>
        <w:t xml:space="preserve">นพ.พิทยา ไพบูลย์ศิริ นายแพทย์สาธารณสุขจังหวัดพระนครศรีอยุธยา เปิดเผยว่า </w:t>
      </w:r>
      <w:r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br/>
        <w:t xml:space="preserve">จากรายงานข้อมูลการเฝ้าระวังโรคไข้ฉี่หนู ของสำนักระบาดวิทยา กรมควบคุมโรค </w:t>
      </w:r>
      <w:r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br/>
        <w:t xml:space="preserve">กระทรวงสาธารณสุข พบว่า </w:t>
      </w:r>
      <w:r w:rsidR="006F11E1" w:rsidRPr="006F11E1">
        <w:rPr>
          <w:rFonts w:ascii="TH SarabunIT๙" w:hAnsi="TH SarabunIT๙" w:cs="TH SarabunIT๙"/>
          <w:color w:val="000000"/>
          <w:sz w:val="38"/>
          <w:szCs w:val="38"/>
          <w:cs/>
        </w:rPr>
        <w:t xml:space="preserve">ตั้งแต่วันที่ </w:t>
      </w:r>
      <w:r w:rsidR="006F11E1" w:rsidRPr="006F11E1">
        <w:rPr>
          <w:rFonts w:ascii="TH SarabunIT๙" w:hAnsi="TH SarabunIT๙" w:cs="TH SarabunIT๙"/>
          <w:color w:val="000000"/>
          <w:sz w:val="38"/>
          <w:szCs w:val="38"/>
        </w:rPr>
        <w:t xml:space="preserve">1 </w:t>
      </w:r>
      <w:r w:rsidR="006F11E1" w:rsidRPr="006F11E1">
        <w:rPr>
          <w:rFonts w:ascii="TH SarabunIT๙" w:hAnsi="TH SarabunIT๙" w:cs="TH SarabunIT๙"/>
          <w:color w:val="000000"/>
          <w:sz w:val="38"/>
          <w:szCs w:val="38"/>
          <w:cs/>
        </w:rPr>
        <w:t xml:space="preserve">มกราคม </w:t>
      </w:r>
      <w:r w:rsidR="006F11E1" w:rsidRPr="006F11E1">
        <w:rPr>
          <w:rFonts w:ascii="TH SarabunIT๙" w:hAnsi="TH SarabunIT๙" w:cs="TH SarabunIT๙"/>
          <w:color w:val="000000"/>
          <w:sz w:val="38"/>
          <w:szCs w:val="38"/>
        </w:rPr>
        <w:t xml:space="preserve">– 27 </w:t>
      </w:r>
      <w:r w:rsidR="006F11E1" w:rsidRPr="006F11E1">
        <w:rPr>
          <w:rFonts w:ascii="TH SarabunIT๙" w:hAnsi="TH SarabunIT๙" w:cs="TH SarabunIT๙"/>
          <w:color w:val="000000"/>
          <w:sz w:val="38"/>
          <w:szCs w:val="38"/>
          <w:cs/>
        </w:rPr>
        <w:t xml:space="preserve">พฤษภาคม </w:t>
      </w:r>
      <w:r w:rsidR="006F11E1" w:rsidRPr="006F11E1">
        <w:rPr>
          <w:rFonts w:ascii="TH SarabunIT๙" w:hAnsi="TH SarabunIT๙" w:cs="TH SarabunIT๙"/>
          <w:color w:val="000000"/>
          <w:sz w:val="38"/>
          <w:szCs w:val="38"/>
        </w:rPr>
        <w:t xml:space="preserve">2560 </w:t>
      </w:r>
      <w:r w:rsidR="006F11E1" w:rsidRPr="006F11E1">
        <w:rPr>
          <w:rFonts w:ascii="TH SarabunIT๙" w:hAnsi="TH SarabunIT๙" w:cs="TH SarabunIT๙"/>
          <w:color w:val="000000"/>
          <w:sz w:val="38"/>
          <w:szCs w:val="38"/>
          <w:cs/>
        </w:rPr>
        <w:t xml:space="preserve">พบผู้ป่วย </w:t>
      </w:r>
      <w:r w:rsidR="006F11E1" w:rsidRPr="006F11E1">
        <w:rPr>
          <w:rFonts w:ascii="TH SarabunIT๙" w:hAnsi="TH SarabunIT๙" w:cs="TH SarabunIT๙"/>
          <w:color w:val="000000"/>
          <w:sz w:val="38"/>
          <w:szCs w:val="38"/>
        </w:rPr>
        <w:t xml:space="preserve">760 </w:t>
      </w:r>
      <w:r w:rsidR="006F11E1" w:rsidRPr="006F11E1">
        <w:rPr>
          <w:rFonts w:ascii="TH SarabunIT๙" w:hAnsi="TH SarabunIT๙" w:cs="TH SarabunIT๙"/>
          <w:color w:val="000000"/>
          <w:sz w:val="38"/>
          <w:szCs w:val="38"/>
          <w:cs/>
        </w:rPr>
        <w:t xml:space="preserve">ราย เสียชีวิต </w:t>
      </w:r>
      <w:r w:rsidR="006F11E1" w:rsidRPr="006F11E1">
        <w:rPr>
          <w:rFonts w:ascii="TH SarabunIT๙" w:hAnsi="TH SarabunIT๙" w:cs="TH SarabunIT๙"/>
          <w:color w:val="000000"/>
          <w:sz w:val="38"/>
          <w:szCs w:val="38"/>
        </w:rPr>
        <w:t xml:space="preserve">20 </w:t>
      </w:r>
      <w:r w:rsidR="006F11E1" w:rsidRPr="006F11E1">
        <w:rPr>
          <w:rFonts w:ascii="TH SarabunIT๙" w:hAnsi="TH SarabunIT๙" w:cs="TH SarabunIT๙"/>
          <w:color w:val="000000"/>
          <w:sz w:val="38"/>
          <w:szCs w:val="38"/>
          <w:cs/>
        </w:rPr>
        <w:t xml:space="preserve">ราย ในจำนวนนี้ผู้เสียชีวิตอยู่ในภาคใต้ถึง </w:t>
      </w:r>
      <w:r w:rsidR="006F11E1" w:rsidRPr="006F11E1">
        <w:rPr>
          <w:rFonts w:ascii="TH SarabunIT๙" w:hAnsi="TH SarabunIT๙" w:cs="TH SarabunIT๙"/>
          <w:color w:val="000000"/>
          <w:sz w:val="38"/>
          <w:szCs w:val="38"/>
        </w:rPr>
        <w:t xml:space="preserve">13 </w:t>
      </w:r>
      <w:r w:rsidR="006F11E1" w:rsidRPr="006F11E1">
        <w:rPr>
          <w:rFonts w:ascii="TH SarabunIT๙" w:hAnsi="TH SarabunIT๙" w:cs="TH SarabunIT๙"/>
          <w:color w:val="000000"/>
          <w:sz w:val="38"/>
          <w:szCs w:val="38"/>
          <w:cs/>
        </w:rPr>
        <w:t xml:space="preserve">ราย จังหวัดที่มีผู้ป่วยสูงสุด </w:t>
      </w:r>
      <w:r w:rsidR="006F11E1" w:rsidRPr="006F11E1">
        <w:rPr>
          <w:rFonts w:ascii="TH SarabunIT๙" w:hAnsi="TH SarabunIT๙" w:cs="TH SarabunIT๙"/>
          <w:color w:val="000000"/>
          <w:sz w:val="38"/>
          <w:szCs w:val="38"/>
        </w:rPr>
        <w:t xml:space="preserve">5 </w:t>
      </w:r>
      <w:r w:rsidR="006F11E1" w:rsidRPr="006F11E1">
        <w:rPr>
          <w:rFonts w:ascii="TH SarabunIT๙" w:hAnsi="TH SarabunIT๙" w:cs="TH SarabunIT๙"/>
          <w:color w:val="000000"/>
          <w:sz w:val="38"/>
          <w:szCs w:val="38"/>
          <w:cs/>
        </w:rPr>
        <w:t>อันดับแรก คือ นครศรีธรรมราช กระบี่ ศรีสะเกษ ตรัง และพัทลุง</w:t>
      </w:r>
      <w:r w:rsidRPr="00F6335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>พบผู้ป่วยโรคนี้มากที</w:t>
      </w:r>
      <w:r w:rsidR="006F11E1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>่สุด</w:t>
      </w:r>
      <w:r w:rsidR="006F11E1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br/>
      </w:r>
      <w:r w:rsidR="006F11E1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>ในกลุ่มเกษตรกรเกือบร้อยละ 5</w:t>
      </w:r>
      <w:r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>0 รองลงมา คืออาชีพรับจ้าง</w:t>
      </w:r>
      <w:r>
        <w:rPr>
          <w:rFonts w:ascii="TH SarabunIT๙" w:hAnsi="TH SarabunIT๙" w:cs="TH SarabunIT๙" w:hint="cs"/>
          <w:b/>
          <w:bCs/>
          <w:sz w:val="38"/>
          <w:szCs w:val="38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 xml:space="preserve"> สำนักงานสาธารณสุขจังหวัดทุกแห่งทั่วประเทศ จึงเร่ง</w:t>
      </w:r>
      <w:r w:rsidR="006F11E1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>ประชาสัมพันธ์ให้ความรู้ประชาชน</w:t>
      </w:r>
      <w:r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>ในการป้องกันโรคดังกล่าว</w:t>
      </w:r>
      <w:r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ab/>
        <w:t xml:space="preserve">โรคฉี่หนู หรือ </w:t>
      </w:r>
      <w:r>
        <w:rPr>
          <w:rFonts w:ascii="TH SarabunIT๙" w:eastAsia="Times New Roman" w:hAnsi="TH SarabunIT๙" w:cs="TH SarabunIT๙"/>
          <w:b/>
          <w:bCs/>
          <w:sz w:val="38"/>
          <w:szCs w:val="38"/>
        </w:rPr>
        <w:t>“</w:t>
      </w:r>
      <w:r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>เลปโตสไปโรสิส</w:t>
      </w:r>
      <w:r>
        <w:rPr>
          <w:rFonts w:ascii="TH SarabunIT๙" w:eastAsia="Times New Roman" w:hAnsi="TH SarabunIT๙" w:cs="TH SarabunIT๙"/>
          <w:b/>
          <w:bCs/>
          <w:sz w:val="38"/>
          <w:szCs w:val="38"/>
        </w:rPr>
        <w:t>”</w:t>
      </w:r>
      <w:r>
        <w:rPr>
          <w:rFonts w:ascii="TH SarabunIT๙" w:eastAsia="Times New Roman" w:hAnsi="TH SarabunIT๙" w:cs="TH SarabunIT๙"/>
          <w:sz w:val="38"/>
          <w:szCs w:val="38"/>
        </w:rPr>
        <w:t xml:space="preserve"> </w:t>
      </w:r>
      <w:r>
        <w:rPr>
          <w:rFonts w:ascii="TH SarabunIT๙" w:eastAsia="Times New Roman" w:hAnsi="TH SarabunIT๙" w:cs="TH SarabunIT๙" w:hint="cs"/>
          <w:sz w:val="38"/>
          <w:szCs w:val="38"/>
          <w:cs/>
        </w:rPr>
        <w:t xml:space="preserve">เป็นโรคที่ติดต่อได้จากสัตว์สู่คนมีหนูเป็นพาหะนำโรค  </w:t>
      </w:r>
      <w:r>
        <w:rPr>
          <w:rFonts w:ascii="TH SarabunIT๙" w:eastAsia="Times New Roman" w:hAnsi="TH SarabunIT๙" w:cs="TH SarabunIT๙" w:hint="cs"/>
          <w:sz w:val="38"/>
          <w:szCs w:val="38"/>
          <w:cs/>
        </w:rPr>
        <w:br/>
        <w:t xml:space="preserve">โดยเชื้อจะออกมากับปัสสาวะสัตว์แล้วปนเปื้อนอยู่ในน้ำท่วมขังพื้นดินที่ชื้นแฉะ หากมีบาดแผล </w:t>
      </w:r>
      <w:r>
        <w:rPr>
          <w:rFonts w:ascii="TH SarabunIT๙" w:eastAsia="Times New Roman" w:hAnsi="TH SarabunIT๙" w:cs="TH SarabunIT๙" w:hint="cs"/>
          <w:sz w:val="38"/>
          <w:szCs w:val="38"/>
          <w:cs/>
        </w:rPr>
        <w:br/>
        <w:t>มีรอยขีดข่วน รอยถลอกตามผิวหนังและย่ำน้ำไปโดนก็สามารถติดเชื้อได้ แต่ที่น่ากลัวไปกว่านั้น</w:t>
      </w:r>
      <w:r>
        <w:rPr>
          <w:rFonts w:ascii="TH SarabunIT๙" w:eastAsia="Times New Roman" w:hAnsi="TH SarabunIT๙" w:cs="TH SarabunIT๙" w:hint="cs"/>
          <w:sz w:val="38"/>
          <w:szCs w:val="38"/>
          <w:cs/>
        </w:rPr>
        <w:br/>
        <w:t>เชื้อสามารถไชเข้าเยื่อบุตา จมูก ปาก หรือผิวหนังที่แช่น้ำนานได้อย่างไม่น่าเชื่อ  นอกจากนั้น</w:t>
      </w:r>
      <w:r>
        <w:rPr>
          <w:rFonts w:ascii="TH SarabunIT๙" w:eastAsia="Times New Roman" w:hAnsi="TH SarabunIT๙" w:cs="TH SarabunIT๙" w:hint="cs"/>
          <w:sz w:val="38"/>
          <w:szCs w:val="38"/>
          <w:cs/>
        </w:rPr>
        <w:br/>
        <w:t>การรับประทานอาหารที่มีหนูมาฉี่รด ก็สามารถทำให้ติดโรคนี้ได้เช่นกัน  เมื่อเชื้อเข้าสู่ร่างกาย</w:t>
      </w:r>
      <w:r>
        <w:rPr>
          <w:rFonts w:ascii="TH SarabunIT๙" w:eastAsia="Times New Roman" w:hAnsi="TH SarabunIT๙" w:cs="TH SarabunIT๙" w:hint="cs"/>
          <w:sz w:val="38"/>
          <w:szCs w:val="38"/>
          <w:cs/>
        </w:rPr>
        <w:br/>
        <w:t>ประมาณ  4 - 10 วัน ผู้ป่วยจะมีไข้สูง ปวดศีรษะและปวดกล้ามเนื้อมาก โดยเฉพาะน่องและ</w:t>
      </w:r>
      <w:r>
        <w:rPr>
          <w:rFonts w:ascii="TH SarabunIT๙" w:eastAsia="Times New Roman" w:hAnsi="TH SarabunIT๙" w:cs="TH SarabunIT๙" w:hint="cs"/>
          <w:sz w:val="38"/>
          <w:szCs w:val="38"/>
          <w:cs/>
        </w:rPr>
        <w:br/>
        <w:t xml:space="preserve">โคนขาหรือปวดหลัง บางคนมีอาการตาแดง อาจมีอาการเจ็บคอ  </w:t>
      </w:r>
      <w:r>
        <w:rPr>
          <w:rFonts w:ascii="TH SarabunIT๙" w:eastAsia="Times New Roman" w:hAnsi="TH SarabunIT๙" w:cs="TH SarabunIT๙" w:hint="cs"/>
          <w:spacing w:val="-20"/>
          <w:sz w:val="38"/>
          <w:szCs w:val="38"/>
          <w:cs/>
        </w:rPr>
        <w:t>เบื่ออาหาร  หรือท้องเดินร่วมด้วย</w:t>
      </w:r>
      <w:r>
        <w:rPr>
          <w:rFonts w:ascii="TH SarabunIT๙" w:eastAsia="Times New Roman" w:hAnsi="TH SarabunIT๙" w:cs="TH SarabunIT๙"/>
          <w:sz w:val="38"/>
          <w:szCs w:val="38"/>
        </w:rPr>
        <w:t xml:space="preserve">  </w:t>
      </w:r>
    </w:p>
    <w:p w:rsidR="00DD7C02" w:rsidRDefault="00762AF0" w:rsidP="00762AF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การป้องกันโรคไข้ฉี่หนูในช่วงหน้าฝน ซึ่งบางพื้นที่อาจมีน้ำป่าไหลหลาก น้ำท่วม</w:t>
      </w:r>
      <w:r>
        <w:rPr>
          <w:rFonts w:ascii="TH SarabunIT๙" w:hAnsi="TH SarabunIT๙" w:cs="TH SarabunIT๙"/>
          <w:sz w:val="38"/>
          <w:szCs w:val="38"/>
          <w:shd w:val="clear" w:color="auto" w:fill="FFFFFF"/>
        </w:rPr>
        <w:t> </w:t>
      </w:r>
      <w:r>
        <w:rPr>
          <w:rFonts w:ascii="TH SarabunIT๙" w:hAnsi="TH SarabunIT๙" w:cs="TH SarabunIT๙"/>
          <w:sz w:val="38"/>
          <w:szCs w:val="38"/>
          <w:shd w:val="clear" w:color="auto" w:fill="FFFFFF"/>
        </w:rPr>
        <w:br/>
      </w:r>
      <w:r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 xml:space="preserve">มีคำแนะนำดังนี้ </w:t>
      </w:r>
      <w:r>
        <w:rPr>
          <w:rFonts w:ascii="TH SarabunIT๙" w:hAnsi="TH SarabunIT๙" w:cs="TH SarabunIT๙"/>
          <w:sz w:val="38"/>
          <w:szCs w:val="38"/>
          <w:shd w:val="clear" w:color="auto" w:fill="FFFFFF"/>
        </w:rPr>
        <w:t>1.</w:t>
      </w:r>
      <w:r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 xml:space="preserve"> หลีกเลี่ยงการเดินลุยน้ำ ย่ำโคลนที่ชื้นแฉะเป็นเวลานาน  โดยเฉพาะ</w:t>
      </w:r>
      <w:r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br/>
        <w:t>ผู้ที่เป็นโรคเบาหวาน</w:t>
      </w:r>
      <w:r>
        <w:rPr>
          <w:rFonts w:ascii="TH SarabunIT๙" w:hAnsi="TH SarabunIT๙" w:cs="TH SarabunIT๙"/>
          <w:sz w:val="38"/>
          <w:szCs w:val="38"/>
          <w:shd w:val="clear" w:color="auto" w:fill="FFFFFF"/>
        </w:rPr>
        <w:t> </w:t>
      </w:r>
      <w:r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>ที่มีปัญหาชาที่เท้า</w:t>
      </w:r>
      <w:r>
        <w:rPr>
          <w:rFonts w:ascii="TH SarabunIT๙" w:hAnsi="TH SarabunIT๙" w:cs="TH SarabunIT๙"/>
          <w:sz w:val="38"/>
          <w:szCs w:val="38"/>
          <w:shd w:val="clear" w:color="auto" w:fill="FFFFFF"/>
        </w:rPr>
        <w:t> </w:t>
      </w:r>
      <w:r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>ต้องระมัดระวังเป็นพิเศษ</w:t>
      </w:r>
      <w:r>
        <w:rPr>
          <w:rFonts w:ascii="TH SarabunIT๙" w:hAnsi="TH SarabunIT๙" w:cs="TH SarabunIT๙"/>
          <w:sz w:val="38"/>
          <w:szCs w:val="38"/>
          <w:shd w:val="clear" w:color="auto" w:fill="FFFFFF"/>
        </w:rPr>
        <w:t> </w:t>
      </w:r>
      <w:r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>เนื่องจากอาจมีแผลที่เท้า</w:t>
      </w:r>
      <w:r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br/>
        <w:t>และไม่รู้สึกเจ็บ  มีโอกาสเสี่ยงติดโรคสูง  </w:t>
      </w:r>
      <w:r>
        <w:rPr>
          <w:rFonts w:ascii="TH SarabunIT๙" w:hAnsi="TH SarabunIT๙" w:cs="TH SarabunIT๙"/>
          <w:sz w:val="38"/>
          <w:szCs w:val="38"/>
          <w:shd w:val="clear" w:color="auto" w:fill="FFFFFF"/>
        </w:rPr>
        <w:t xml:space="preserve">2. </w:t>
      </w:r>
      <w:r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>ผู้ที่ต้องทำงานที่เสี่ยงต่อโรค เช่น ชาวสวน ชาวนา คนงานขุดลอกท่อระบายน้ำ ขอให้สวมถุงมือยาง ใส่รองเท้าบู๊ทยาง เพื่อป้องกันการติดเชื้อ  </w:t>
      </w:r>
      <w:r>
        <w:rPr>
          <w:rFonts w:ascii="TH SarabunIT๙" w:hAnsi="TH SarabunIT๙" w:cs="TH SarabunIT๙"/>
          <w:sz w:val="38"/>
          <w:szCs w:val="38"/>
          <w:shd w:val="clear" w:color="auto" w:fill="FFFFFF"/>
        </w:rPr>
        <w:br/>
        <w:t>3.</w:t>
      </w:r>
      <w:r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 xml:space="preserve"> หมั่นล้างมือบ่อยๆ อาบน้ำชำระร่างกายหลังจากเสร็จภารกิจทำงาน</w:t>
      </w:r>
      <w:r>
        <w:rPr>
          <w:rFonts w:ascii="TH SarabunIT๙" w:hAnsi="TH SarabunIT๙" w:cs="TH SarabunIT๙"/>
          <w:sz w:val="38"/>
          <w:szCs w:val="38"/>
          <w:shd w:val="clear" w:color="auto" w:fill="FFFFFF"/>
        </w:rPr>
        <w:t xml:space="preserve"> 4. </w:t>
      </w:r>
      <w:r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>กำจัดขยะในบ้านเรือน สถานที่ทำงานให้สะอาด โดยเฉพาะเศษอาหาร</w:t>
      </w:r>
      <w:r>
        <w:rPr>
          <w:rFonts w:ascii="TH SarabunIT๙" w:hAnsi="TH SarabunIT๙" w:cs="TH SarabunIT๙"/>
          <w:sz w:val="38"/>
          <w:szCs w:val="38"/>
          <w:shd w:val="clear" w:color="auto" w:fill="FFFFFF"/>
        </w:rPr>
        <w:t> </w:t>
      </w:r>
      <w:r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 xml:space="preserve">เพื่อไม่ให้เป็นแหล่งอาหารของหนู </w:t>
      </w:r>
      <w:r>
        <w:rPr>
          <w:rFonts w:ascii="TH SarabunIT๙" w:hAnsi="TH SarabunIT๙" w:cs="TH SarabunIT๙"/>
          <w:sz w:val="38"/>
          <w:szCs w:val="38"/>
          <w:shd w:val="clear" w:color="auto" w:fill="FFFFFF"/>
        </w:rPr>
        <w:t xml:space="preserve">5. </w:t>
      </w:r>
      <w:r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>ดื่มน้ำต้มสุกและรับประทานอาหารที่ปรุงสุกร้อนใหม่ๆ</w:t>
      </w:r>
      <w:r>
        <w:rPr>
          <w:rStyle w:val="apple-converted-space"/>
          <w:rFonts w:ascii="TH SarabunIT๙" w:hAnsi="TH SarabunIT๙" w:cs="TH SarabunIT๙"/>
          <w:color w:val="000000"/>
          <w:sz w:val="38"/>
          <w:szCs w:val="38"/>
          <w:shd w:val="clear" w:color="auto" w:fill="FFFFFF"/>
        </w:rPr>
        <w:t> 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หากมีอาการสงสัยว่าอาจเป็นโรคฉี่หนู 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br/>
        <w:t>ให้รีบพบแพทย์ที่สถานบริการใกล้บ้าน ทันที</w:t>
      </w:r>
    </w:p>
    <w:p w:rsidR="00762AF0" w:rsidRDefault="0043670F" w:rsidP="00762AF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666666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 xml:space="preserve"> </w:t>
      </w:r>
    </w:p>
    <w:p w:rsidR="00762AF0" w:rsidRPr="006F11E1" w:rsidRDefault="0005402D" w:rsidP="00762AF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666666"/>
          <w:sz w:val="38"/>
          <w:szCs w:val="38"/>
        </w:rPr>
      </w:pPr>
      <w:r>
        <w:rPr>
          <w:rFonts w:ascii="TH SarabunIT๙" w:eastAsia="Times New Roman" w:hAnsi="TH SarabunIT๙" w:cs="TH SarabunIT๙"/>
          <w:noProof/>
          <w:color w:val="66666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9.45pt;margin-top:98.25pt;width:500.45pt;height:26.3pt;z-index:251686400;mso-width-relative:margin;mso-height-relative:margin">
            <v:textbox>
              <w:txbxContent>
                <w:p w:rsidR="00D57EFB" w:rsidRDefault="00D57EFB" w:rsidP="00D57EF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D57EFB" w:rsidRDefault="00D57EFB" w:rsidP="00D57EFB">
                  <w:pPr>
                    <w:jc w:val="center"/>
                  </w:pPr>
                </w:p>
              </w:txbxContent>
            </v:textbox>
          </v:shape>
        </w:pict>
      </w:r>
      <w:r w:rsidRPr="0005402D">
        <w:rPr>
          <w:rFonts w:ascii="Angsana New" w:hAnsi="Angsana New" w:cs="Angsana New"/>
          <w:sz w:val="28"/>
        </w:rPr>
        <w:pict>
          <v:shape id="_x0000_s1044" type="#_x0000_t202" style="position:absolute;left:0;text-align:left;margin-left:53.25pt;margin-top:728.15pt;width:499.5pt;height:26.95pt;z-index:2516823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762AF0" w:rsidRDefault="00762AF0" w:rsidP="00762A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–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๓๕๒๔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Pr="0005402D">
        <w:rPr>
          <w:rFonts w:ascii="Angsana New" w:hAnsi="Angsana New" w:cs="Angsana New"/>
          <w:sz w:val="28"/>
        </w:rPr>
        <w:pict>
          <v:shape id="_x0000_s1043" type="#_x0000_t202" style="position:absolute;left:0;text-align:left;margin-left:53.25pt;margin-top:728.15pt;width:499.5pt;height:26.95pt;z-index:2516802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762AF0" w:rsidRDefault="00762AF0" w:rsidP="00762A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–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๓๕๒๔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Pr="0005402D">
        <w:rPr>
          <w:rFonts w:ascii="Angsana New" w:hAnsi="Angsana New" w:cs="Angsana New"/>
          <w:sz w:val="28"/>
        </w:rPr>
        <w:pict>
          <v:shape id="_x0000_s1042" type="#_x0000_t202" style="position:absolute;left:0;text-align:left;margin-left:53.25pt;margin-top:728.15pt;width:499.5pt;height:26.95pt;z-index:2516782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762AF0" w:rsidRDefault="00762AF0" w:rsidP="00762A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–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๓๕๒๔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D57EFB" w:rsidRPr="00D57EFB">
        <w:rPr>
          <w:rFonts w:ascii="Angsana New" w:hAnsi="Angsana New" w:cs="Angsana New"/>
          <w:sz w:val="28"/>
        </w:rPr>
        <w:t xml:space="preserve"> </w:t>
      </w:r>
      <w:r w:rsidR="006F11E1">
        <w:rPr>
          <w:rFonts w:ascii="Angsana New" w:hAnsi="Angsana New" w:cs="Angsana New"/>
          <w:sz w:val="28"/>
        </w:rPr>
        <w:br/>
      </w:r>
      <w:r w:rsidR="006F11E1">
        <w:rPr>
          <w:rFonts w:ascii="Angsana New" w:hAnsi="Angsana New" w:cs="Angsana New"/>
          <w:sz w:val="28"/>
        </w:rPr>
        <w:br/>
      </w:r>
      <w:r w:rsidR="006F11E1">
        <w:rPr>
          <w:rFonts w:ascii="Angsana New" w:hAnsi="Angsana New" w:cs="Angsana New"/>
          <w:sz w:val="28"/>
        </w:rPr>
        <w:br/>
      </w:r>
    </w:p>
    <w:sectPr w:rsidR="00762AF0" w:rsidRPr="006F11E1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4A5745"/>
    <w:rsid w:val="000007AD"/>
    <w:rsid w:val="00004E95"/>
    <w:rsid w:val="0001161C"/>
    <w:rsid w:val="00025FF5"/>
    <w:rsid w:val="00046ACD"/>
    <w:rsid w:val="00046ECD"/>
    <w:rsid w:val="0005402D"/>
    <w:rsid w:val="00055C49"/>
    <w:rsid w:val="00056CB4"/>
    <w:rsid w:val="0006352E"/>
    <w:rsid w:val="000741C6"/>
    <w:rsid w:val="00083839"/>
    <w:rsid w:val="000A34C4"/>
    <w:rsid w:val="000A7051"/>
    <w:rsid w:val="000C3BDB"/>
    <w:rsid w:val="000D3274"/>
    <w:rsid w:val="000D3FF4"/>
    <w:rsid w:val="000D772E"/>
    <w:rsid w:val="000E520F"/>
    <w:rsid w:val="00133A69"/>
    <w:rsid w:val="00143A41"/>
    <w:rsid w:val="00145915"/>
    <w:rsid w:val="0014610B"/>
    <w:rsid w:val="00153A20"/>
    <w:rsid w:val="00157AC0"/>
    <w:rsid w:val="00172F60"/>
    <w:rsid w:val="00180295"/>
    <w:rsid w:val="00195E28"/>
    <w:rsid w:val="001B2DB8"/>
    <w:rsid w:val="001B62FB"/>
    <w:rsid w:val="001D76D2"/>
    <w:rsid w:val="001E3518"/>
    <w:rsid w:val="00221D72"/>
    <w:rsid w:val="0022536F"/>
    <w:rsid w:val="0022611E"/>
    <w:rsid w:val="00235780"/>
    <w:rsid w:val="00236A6D"/>
    <w:rsid w:val="00236F9C"/>
    <w:rsid w:val="002403A5"/>
    <w:rsid w:val="0024341D"/>
    <w:rsid w:val="00247470"/>
    <w:rsid w:val="00292926"/>
    <w:rsid w:val="002A1D72"/>
    <w:rsid w:val="002A37EC"/>
    <w:rsid w:val="002B2494"/>
    <w:rsid w:val="002E304F"/>
    <w:rsid w:val="002E6409"/>
    <w:rsid w:val="00322ADE"/>
    <w:rsid w:val="003270CA"/>
    <w:rsid w:val="00327C2C"/>
    <w:rsid w:val="00331190"/>
    <w:rsid w:val="0034182B"/>
    <w:rsid w:val="0034234D"/>
    <w:rsid w:val="003464CD"/>
    <w:rsid w:val="003754DC"/>
    <w:rsid w:val="00377D3F"/>
    <w:rsid w:val="0039687A"/>
    <w:rsid w:val="003A0513"/>
    <w:rsid w:val="003A55D7"/>
    <w:rsid w:val="003C2F65"/>
    <w:rsid w:val="003C5D02"/>
    <w:rsid w:val="003C69D3"/>
    <w:rsid w:val="003D31D4"/>
    <w:rsid w:val="003E169F"/>
    <w:rsid w:val="003F27A6"/>
    <w:rsid w:val="00407B7F"/>
    <w:rsid w:val="00410678"/>
    <w:rsid w:val="0043278C"/>
    <w:rsid w:val="0043670F"/>
    <w:rsid w:val="00454744"/>
    <w:rsid w:val="00457403"/>
    <w:rsid w:val="00460EA3"/>
    <w:rsid w:val="00463075"/>
    <w:rsid w:val="00465236"/>
    <w:rsid w:val="00471130"/>
    <w:rsid w:val="00472E10"/>
    <w:rsid w:val="00473763"/>
    <w:rsid w:val="00476DD1"/>
    <w:rsid w:val="004867EC"/>
    <w:rsid w:val="0048782A"/>
    <w:rsid w:val="00490CA4"/>
    <w:rsid w:val="0049529F"/>
    <w:rsid w:val="004A3FE9"/>
    <w:rsid w:val="004A5745"/>
    <w:rsid w:val="004B599A"/>
    <w:rsid w:val="004D07B2"/>
    <w:rsid w:val="004F3ACB"/>
    <w:rsid w:val="00503D69"/>
    <w:rsid w:val="00516283"/>
    <w:rsid w:val="0052553F"/>
    <w:rsid w:val="0056165E"/>
    <w:rsid w:val="00575542"/>
    <w:rsid w:val="0057705B"/>
    <w:rsid w:val="00591C77"/>
    <w:rsid w:val="00594FF8"/>
    <w:rsid w:val="005B796A"/>
    <w:rsid w:val="005D07D0"/>
    <w:rsid w:val="005D2601"/>
    <w:rsid w:val="005F63F2"/>
    <w:rsid w:val="006177E4"/>
    <w:rsid w:val="00630123"/>
    <w:rsid w:val="006531F6"/>
    <w:rsid w:val="00660A60"/>
    <w:rsid w:val="0069268A"/>
    <w:rsid w:val="006964FC"/>
    <w:rsid w:val="006A0107"/>
    <w:rsid w:val="006B6ACE"/>
    <w:rsid w:val="006C7005"/>
    <w:rsid w:val="006D00F6"/>
    <w:rsid w:val="006E3267"/>
    <w:rsid w:val="006E4923"/>
    <w:rsid w:val="006E5EB5"/>
    <w:rsid w:val="006F11E1"/>
    <w:rsid w:val="006F719B"/>
    <w:rsid w:val="00706A99"/>
    <w:rsid w:val="007108DA"/>
    <w:rsid w:val="00722EEF"/>
    <w:rsid w:val="0074277C"/>
    <w:rsid w:val="00745A97"/>
    <w:rsid w:val="0074671B"/>
    <w:rsid w:val="00747565"/>
    <w:rsid w:val="00762AF0"/>
    <w:rsid w:val="007816D7"/>
    <w:rsid w:val="007827CF"/>
    <w:rsid w:val="007A1F8C"/>
    <w:rsid w:val="007C7FBD"/>
    <w:rsid w:val="007D3C6B"/>
    <w:rsid w:val="007F3D34"/>
    <w:rsid w:val="008024C1"/>
    <w:rsid w:val="00824FAF"/>
    <w:rsid w:val="00832371"/>
    <w:rsid w:val="008347D9"/>
    <w:rsid w:val="00843065"/>
    <w:rsid w:val="00845B9C"/>
    <w:rsid w:val="008542E9"/>
    <w:rsid w:val="00856C60"/>
    <w:rsid w:val="008634DF"/>
    <w:rsid w:val="00864D1E"/>
    <w:rsid w:val="00870C4B"/>
    <w:rsid w:val="00876475"/>
    <w:rsid w:val="008A432E"/>
    <w:rsid w:val="008A648C"/>
    <w:rsid w:val="008B5EE5"/>
    <w:rsid w:val="008B7297"/>
    <w:rsid w:val="008C041B"/>
    <w:rsid w:val="008C103E"/>
    <w:rsid w:val="008C672C"/>
    <w:rsid w:val="008D3698"/>
    <w:rsid w:val="008D4C26"/>
    <w:rsid w:val="008D4DE8"/>
    <w:rsid w:val="008E7AF7"/>
    <w:rsid w:val="008E7FF9"/>
    <w:rsid w:val="008F0518"/>
    <w:rsid w:val="008F6FCA"/>
    <w:rsid w:val="0091545E"/>
    <w:rsid w:val="0092358D"/>
    <w:rsid w:val="00967FA3"/>
    <w:rsid w:val="00974460"/>
    <w:rsid w:val="0098415B"/>
    <w:rsid w:val="00990890"/>
    <w:rsid w:val="009A0E40"/>
    <w:rsid w:val="009A18C4"/>
    <w:rsid w:val="009A2979"/>
    <w:rsid w:val="009A3614"/>
    <w:rsid w:val="009E0296"/>
    <w:rsid w:val="009E5127"/>
    <w:rsid w:val="00A00D0F"/>
    <w:rsid w:val="00A0112E"/>
    <w:rsid w:val="00A037BA"/>
    <w:rsid w:val="00A129C3"/>
    <w:rsid w:val="00A409B3"/>
    <w:rsid w:val="00A52030"/>
    <w:rsid w:val="00A64703"/>
    <w:rsid w:val="00A95732"/>
    <w:rsid w:val="00AA3297"/>
    <w:rsid w:val="00AA4ABC"/>
    <w:rsid w:val="00AB3FDF"/>
    <w:rsid w:val="00AB4720"/>
    <w:rsid w:val="00AD32AE"/>
    <w:rsid w:val="00AE315A"/>
    <w:rsid w:val="00B02AB4"/>
    <w:rsid w:val="00B113EF"/>
    <w:rsid w:val="00B24D2F"/>
    <w:rsid w:val="00B25C79"/>
    <w:rsid w:val="00B27C20"/>
    <w:rsid w:val="00B27D43"/>
    <w:rsid w:val="00B32F54"/>
    <w:rsid w:val="00B404FD"/>
    <w:rsid w:val="00B40D18"/>
    <w:rsid w:val="00B42E2D"/>
    <w:rsid w:val="00B53225"/>
    <w:rsid w:val="00B560AC"/>
    <w:rsid w:val="00B668A0"/>
    <w:rsid w:val="00BB11B7"/>
    <w:rsid w:val="00BC4D7B"/>
    <w:rsid w:val="00BD75D8"/>
    <w:rsid w:val="00BE236C"/>
    <w:rsid w:val="00BE2553"/>
    <w:rsid w:val="00BE3876"/>
    <w:rsid w:val="00BE68D6"/>
    <w:rsid w:val="00BE6CEF"/>
    <w:rsid w:val="00BE7018"/>
    <w:rsid w:val="00BF0A04"/>
    <w:rsid w:val="00BF2EEC"/>
    <w:rsid w:val="00C13E93"/>
    <w:rsid w:val="00C226DD"/>
    <w:rsid w:val="00C4625F"/>
    <w:rsid w:val="00C52F07"/>
    <w:rsid w:val="00C55965"/>
    <w:rsid w:val="00C57538"/>
    <w:rsid w:val="00C70296"/>
    <w:rsid w:val="00C7067C"/>
    <w:rsid w:val="00C801F4"/>
    <w:rsid w:val="00C85DF7"/>
    <w:rsid w:val="00CA14A2"/>
    <w:rsid w:val="00CB2AB1"/>
    <w:rsid w:val="00CB31AB"/>
    <w:rsid w:val="00CE39C2"/>
    <w:rsid w:val="00D02C77"/>
    <w:rsid w:val="00D11166"/>
    <w:rsid w:val="00D26B26"/>
    <w:rsid w:val="00D27854"/>
    <w:rsid w:val="00D31314"/>
    <w:rsid w:val="00D37543"/>
    <w:rsid w:val="00D472DD"/>
    <w:rsid w:val="00D509E7"/>
    <w:rsid w:val="00D54DC3"/>
    <w:rsid w:val="00D576BF"/>
    <w:rsid w:val="00D57A31"/>
    <w:rsid w:val="00D57EFB"/>
    <w:rsid w:val="00D70C72"/>
    <w:rsid w:val="00D7123C"/>
    <w:rsid w:val="00D82B82"/>
    <w:rsid w:val="00D950A2"/>
    <w:rsid w:val="00DC5B75"/>
    <w:rsid w:val="00DD3C22"/>
    <w:rsid w:val="00DD7C02"/>
    <w:rsid w:val="00DE40D5"/>
    <w:rsid w:val="00DE4DE4"/>
    <w:rsid w:val="00DE5AE3"/>
    <w:rsid w:val="00DE5CFF"/>
    <w:rsid w:val="00DF26F8"/>
    <w:rsid w:val="00DF4DDC"/>
    <w:rsid w:val="00E0054E"/>
    <w:rsid w:val="00E0582B"/>
    <w:rsid w:val="00E15730"/>
    <w:rsid w:val="00E212D8"/>
    <w:rsid w:val="00E27D36"/>
    <w:rsid w:val="00E31FBF"/>
    <w:rsid w:val="00E53C27"/>
    <w:rsid w:val="00E6079F"/>
    <w:rsid w:val="00E63EBA"/>
    <w:rsid w:val="00E679D0"/>
    <w:rsid w:val="00E75310"/>
    <w:rsid w:val="00EB3D7D"/>
    <w:rsid w:val="00EC79B7"/>
    <w:rsid w:val="00ED51F9"/>
    <w:rsid w:val="00ED7F24"/>
    <w:rsid w:val="00EF269C"/>
    <w:rsid w:val="00EF4278"/>
    <w:rsid w:val="00F02679"/>
    <w:rsid w:val="00F30658"/>
    <w:rsid w:val="00F34666"/>
    <w:rsid w:val="00F370E1"/>
    <w:rsid w:val="00F375DD"/>
    <w:rsid w:val="00F4244F"/>
    <w:rsid w:val="00F447E4"/>
    <w:rsid w:val="00F52AA2"/>
    <w:rsid w:val="00F53B81"/>
    <w:rsid w:val="00F63352"/>
    <w:rsid w:val="00F66AAC"/>
    <w:rsid w:val="00F80630"/>
    <w:rsid w:val="00F8378A"/>
    <w:rsid w:val="00F837A6"/>
    <w:rsid w:val="00F850C8"/>
    <w:rsid w:val="00F96346"/>
    <w:rsid w:val="00FC0F35"/>
    <w:rsid w:val="00FC6C82"/>
    <w:rsid w:val="00FD4B79"/>
    <w:rsid w:val="00FE7EE3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  <w:style w:type="paragraph" w:customStyle="1" w:styleId="Default">
    <w:name w:val="Default"/>
    <w:rsid w:val="002434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75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4</cp:revision>
  <cp:lastPrinted>2016-05-02T04:37:00Z</cp:lastPrinted>
  <dcterms:created xsi:type="dcterms:W3CDTF">2017-06-05T03:24:00Z</dcterms:created>
  <dcterms:modified xsi:type="dcterms:W3CDTF">2017-06-05T03:26:00Z</dcterms:modified>
</cp:coreProperties>
</file>