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8A" w:rsidRPr="00621AF1" w:rsidRDefault="00AB6F66" w:rsidP="00AA39DC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21AF1">
        <w:rPr>
          <w:rFonts w:ascii="TH SarabunPSK" w:hAnsi="TH SarabunPSK" w:cs="TH SarabunPSK"/>
          <w:b/>
          <w:bCs/>
          <w:sz w:val="44"/>
          <w:szCs w:val="44"/>
          <w:cs/>
        </w:rPr>
        <w:t>แผน</w:t>
      </w:r>
      <w:r w:rsidR="0002649C" w:rsidRPr="00621AF1">
        <w:rPr>
          <w:rFonts w:ascii="TH SarabunPSK" w:hAnsi="TH SarabunPSK" w:cs="TH SarabunPSK"/>
          <w:b/>
          <w:bCs/>
          <w:sz w:val="44"/>
          <w:szCs w:val="44"/>
          <w:cs/>
        </w:rPr>
        <w:t>ปฏิบัติการ</w:t>
      </w:r>
    </w:p>
    <w:p w:rsidR="00352FA4" w:rsidRPr="00621AF1" w:rsidRDefault="00352FA4" w:rsidP="00AA39DC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621AF1">
        <w:rPr>
          <w:rFonts w:ascii="TH SarabunPSK" w:hAnsi="TH SarabunPSK" w:cs="TH SarabunPSK"/>
          <w:b/>
          <w:bCs/>
          <w:sz w:val="44"/>
          <w:szCs w:val="44"/>
          <w:cs/>
        </w:rPr>
        <w:t>กำจัดโรค</w:t>
      </w:r>
      <w:r w:rsidR="00610F06" w:rsidRPr="00621AF1">
        <w:rPr>
          <w:rFonts w:ascii="TH SarabunPSK" w:hAnsi="TH SarabunPSK" w:cs="TH SarabunPSK"/>
          <w:b/>
          <w:bCs/>
          <w:sz w:val="44"/>
          <w:szCs w:val="44"/>
          <w:cs/>
        </w:rPr>
        <w:t>ไข้</w:t>
      </w:r>
      <w:r w:rsidR="00F349CE" w:rsidRPr="00621AF1">
        <w:rPr>
          <w:rFonts w:ascii="TH SarabunPSK" w:hAnsi="TH SarabunPSK" w:cs="TH SarabunPSK"/>
          <w:b/>
          <w:bCs/>
          <w:sz w:val="44"/>
          <w:szCs w:val="44"/>
          <w:cs/>
        </w:rPr>
        <w:t>มาลาเรีย</w:t>
      </w:r>
      <w:r w:rsidR="00850AF6">
        <w:rPr>
          <w:rFonts w:ascii="TH SarabunPSK" w:hAnsi="TH SarabunPSK" w:cs="TH SarabunPSK"/>
          <w:sz w:val="44"/>
          <w:szCs w:val="44"/>
        </w:rPr>
        <w:t xml:space="preserve"> </w:t>
      </w:r>
    </w:p>
    <w:p w:rsidR="00D46FE7" w:rsidRPr="00E44002" w:rsidRDefault="00AC7445" w:rsidP="00AA39DC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4400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701424" w:rsidRPr="00E44002" w:rsidRDefault="00F349CE" w:rsidP="0070142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="007F3721">
        <w:rPr>
          <w:rFonts w:ascii="TH SarabunPSK" w:hAnsi="TH SarabunPSK" w:cs="TH SarabunPSK"/>
          <w:sz w:val="32"/>
          <w:szCs w:val="32"/>
          <w:cs/>
        </w:rPr>
        <w:t>๒๕๕๙</w:t>
      </w:r>
      <w:r w:rsidRPr="00E44002">
        <w:rPr>
          <w:rFonts w:ascii="TH SarabunPSK" w:hAnsi="TH SarabunPSK" w:cs="TH SarabunPSK"/>
          <w:sz w:val="32"/>
          <w:szCs w:val="32"/>
        </w:rPr>
        <w:t>-</w:t>
      </w:r>
      <w:r w:rsidR="007F3721">
        <w:rPr>
          <w:rFonts w:ascii="TH SarabunPSK" w:hAnsi="TH SarabunPSK" w:cs="TH SarabunPSK"/>
          <w:sz w:val="32"/>
          <w:szCs w:val="32"/>
          <w:cs/>
        </w:rPr>
        <w:t>๒๕๗๓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โครงการมาลาเรียโลก </w:t>
      </w:r>
      <w:r w:rsidRPr="00E44002">
        <w:rPr>
          <w:rFonts w:ascii="TH SarabunPSK" w:hAnsi="TH SarabunPSK" w:cs="TH SarabunPSK"/>
          <w:sz w:val="32"/>
          <w:szCs w:val="32"/>
        </w:rPr>
        <w:t xml:space="preserve">(Global Malaria Program) </w:t>
      </w:r>
      <w:r w:rsidRPr="00E44002">
        <w:rPr>
          <w:rFonts w:ascii="TH SarabunPSK" w:hAnsi="TH SarabunPSK" w:cs="TH SarabunPSK"/>
          <w:sz w:val="32"/>
          <w:szCs w:val="32"/>
          <w:cs/>
        </w:rPr>
        <w:t>มีเป้าหมายมุ่งสู่การกำจัดโรค</w:t>
      </w:r>
      <w:r w:rsidR="00610F06" w:rsidRPr="00E44002">
        <w:rPr>
          <w:rFonts w:ascii="TH SarabunPSK" w:hAnsi="TH SarabunPSK" w:cs="TH SarabunPSK"/>
          <w:sz w:val="32"/>
          <w:szCs w:val="32"/>
          <w:cs/>
        </w:rPr>
        <w:t>ไข้</w:t>
      </w:r>
      <w:r w:rsidRPr="00E44002">
        <w:rPr>
          <w:rFonts w:ascii="TH SarabunPSK" w:hAnsi="TH SarabunPSK" w:cs="TH SarabunPSK"/>
          <w:sz w:val="32"/>
          <w:szCs w:val="32"/>
          <w:cs/>
        </w:rPr>
        <w:t>มาลาเรียและผลักดันให้ประเทศที่มีอัตราป่วยด้วยโรค</w:t>
      </w:r>
      <w:r w:rsidR="00610F06" w:rsidRPr="00E44002">
        <w:rPr>
          <w:rFonts w:ascii="TH SarabunPSK" w:hAnsi="TH SarabunPSK" w:cs="TH SarabunPSK"/>
          <w:sz w:val="32"/>
          <w:szCs w:val="32"/>
          <w:cs/>
        </w:rPr>
        <w:t>ไข้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มาลาเรียน้อยกว่า </w:t>
      </w:r>
      <w:r w:rsidR="007F3721">
        <w:rPr>
          <w:rFonts w:ascii="TH SarabunPSK" w:hAnsi="TH SarabunPSK" w:cs="TH SarabunPSK"/>
          <w:sz w:val="32"/>
          <w:szCs w:val="32"/>
          <w:cs/>
        </w:rPr>
        <w:t>๑</w:t>
      </w:r>
      <w:r w:rsidRPr="00E44002">
        <w:rPr>
          <w:rFonts w:ascii="TH SarabunPSK" w:hAnsi="TH SarabunPSK" w:cs="TH SarabunPSK"/>
          <w:sz w:val="32"/>
          <w:szCs w:val="32"/>
          <w:cs/>
        </w:rPr>
        <w:t>ต่อพันประชากร ยกระดับนโยบายจากการควบคุมโรค (</w:t>
      </w:r>
      <w:r w:rsidRPr="00E44002">
        <w:rPr>
          <w:rFonts w:ascii="TH SarabunPSK" w:hAnsi="TH SarabunPSK" w:cs="TH SarabunPSK"/>
          <w:sz w:val="32"/>
          <w:szCs w:val="32"/>
        </w:rPr>
        <w:t>Malaria Control)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เป็นนโยบายการกำจัดโรค (</w:t>
      </w:r>
      <w:r w:rsidRPr="00E44002">
        <w:rPr>
          <w:rFonts w:ascii="TH SarabunPSK" w:hAnsi="TH SarabunPSK" w:cs="TH SarabunPSK"/>
          <w:sz w:val="32"/>
          <w:szCs w:val="32"/>
        </w:rPr>
        <w:t xml:space="preserve">Malaria Elimination) 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และประเทศสมาชิกองค์การอนามัยโลกได้สนับสนุนนโยบายดังกล่าวระหว่างการประชุมสมัชชาอนามัยโลกครั้งที่ </w:t>
      </w:r>
      <w:r w:rsidR="007F3721">
        <w:rPr>
          <w:rFonts w:ascii="TH SarabunPSK" w:hAnsi="TH SarabunPSK" w:cs="TH SarabunPSK"/>
          <w:sz w:val="32"/>
          <w:szCs w:val="32"/>
          <w:cs/>
        </w:rPr>
        <w:t>๖๖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="007F3721">
        <w:rPr>
          <w:rFonts w:ascii="TH SarabunPSK" w:hAnsi="TH SarabunPSK" w:cs="TH SarabunPSK"/>
          <w:sz w:val="32"/>
          <w:szCs w:val="32"/>
          <w:cs/>
        </w:rPr>
        <w:t>๒๕๕๖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 ในภูมิภาคเอเชียแปซิฟิก ประเทศไทยร่วมกับประเทศสมาชิกอื่นๆ ร่วมลงนามข้อตกลงในการผลักดันนโยบายและสนับสนุนงบประมาณการกำจัดโรค</w:t>
      </w:r>
      <w:r w:rsidR="00610F06" w:rsidRPr="00E44002">
        <w:rPr>
          <w:rFonts w:ascii="TH SarabunPSK" w:hAnsi="TH SarabunPSK" w:cs="TH SarabunPSK"/>
          <w:sz w:val="32"/>
          <w:szCs w:val="32"/>
          <w:cs/>
        </w:rPr>
        <w:t>ไข้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มาลาเรีย ในที่ประชุมสุดยอดเอเชียตะวันออก ครั้งที่ </w:t>
      </w:r>
      <w:r w:rsidR="007F3721">
        <w:rPr>
          <w:rFonts w:ascii="TH SarabunPSK" w:hAnsi="TH SarabunPSK" w:cs="TH SarabunPSK"/>
          <w:sz w:val="32"/>
          <w:szCs w:val="32"/>
          <w:cs/>
        </w:rPr>
        <w:t>๙</w:t>
      </w:r>
      <w:r w:rsidR="0034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02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E44002">
        <w:rPr>
          <w:rFonts w:ascii="TH SarabunPSK" w:hAnsi="TH SarabunPSK" w:cs="TH SarabunPSK"/>
          <w:sz w:val="32"/>
          <w:szCs w:val="32"/>
          <w:cs/>
        </w:rPr>
        <w:t>เนปิดอว์</w:t>
      </w:r>
      <w:proofErr w:type="spellEnd"/>
      <w:r w:rsidRPr="00E44002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proofErr w:type="spellStart"/>
      <w:r w:rsidRPr="00E44002">
        <w:rPr>
          <w:rFonts w:ascii="TH SarabunPSK" w:hAnsi="TH SarabunPSK" w:cs="TH SarabunPSK"/>
          <w:sz w:val="32"/>
          <w:szCs w:val="32"/>
          <w:cs/>
        </w:rPr>
        <w:t>เมียนมาร์</w:t>
      </w:r>
      <w:proofErr w:type="spellEnd"/>
      <w:r w:rsidR="0093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02">
        <w:rPr>
          <w:rFonts w:ascii="TH SarabunPSK" w:hAnsi="TH SarabunPSK" w:cs="TH SarabunPSK"/>
          <w:sz w:val="32"/>
          <w:szCs w:val="32"/>
          <w:cs/>
        </w:rPr>
        <w:t>ปี</w:t>
      </w:r>
      <w:r w:rsidR="007F3721">
        <w:rPr>
          <w:rFonts w:ascii="TH SarabunPSK" w:hAnsi="TH SarabunPSK" w:cs="TH SarabunPSK"/>
          <w:sz w:val="32"/>
          <w:szCs w:val="32"/>
          <w:cs/>
        </w:rPr>
        <w:t>๒๕๕๗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นอกจากนี้</w:t>
      </w:r>
      <w:r w:rsidR="0093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02">
        <w:rPr>
          <w:rFonts w:ascii="TH SarabunPSK" w:hAnsi="TH SarabunPSK" w:cs="TH SarabunPSK"/>
          <w:sz w:val="32"/>
          <w:szCs w:val="32"/>
          <w:cs/>
        </w:rPr>
        <w:t>การกำจัดโรค</w:t>
      </w:r>
      <w:r w:rsidR="00610F06" w:rsidRPr="00E44002">
        <w:rPr>
          <w:rFonts w:ascii="TH SarabunPSK" w:hAnsi="TH SarabunPSK" w:cs="TH SarabunPSK"/>
          <w:sz w:val="32"/>
          <w:szCs w:val="32"/>
          <w:cs/>
        </w:rPr>
        <w:t>ไข้</w:t>
      </w:r>
      <w:r w:rsidRPr="00E44002">
        <w:rPr>
          <w:rFonts w:ascii="TH SarabunPSK" w:hAnsi="TH SarabunPSK" w:cs="TH SarabunPSK"/>
          <w:sz w:val="32"/>
          <w:szCs w:val="32"/>
          <w:cs/>
        </w:rPr>
        <w:t>มาลาเรียยังเป็นเป้าหมายหนึ่งของการพัฒนาที่ยั่งยืน (</w:t>
      </w:r>
      <w:r w:rsidRPr="00E44002">
        <w:rPr>
          <w:rFonts w:ascii="TH SarabunPSK" w:hAnsi="TH SarabunPSK" w:cs="TH SarabunPSK"/>
          <w:sz w:val="32"/>
          <w:szCs w:val="32"/>
        </w:rPr>
        <w:t xml:space="preserve">Sustainable Development Goals-SDGs) </w:t>
      </w:r>
      <w:r w:rsidRPr="00E44002">
        <w:rPr>
          <w:rFonts w:ascii="TH SarabunPSK" w:hAnsi="TH SarabunPSK" w:cs="TH SarabunPSK"/>
          <w:sz w:val="32"/>
          <w:szCs w:val="32"/>
          <w:cs/>
        </w:rPr>
        <w:t>ตามแนวทางขององค์การสหประชาชาติ(</w:t>
      </w:r>
      <w:r w:rsidRPr="00E44002">
        <w:rPr>
          <w:rFonts w:ascii="TH SarabunPSK" w:hAnsi="TH SarabunPSK" w:cs="TH SarabunPSK"/>
          <w:sz w:val="32"/>
          <w:szCs w:val="32"/>
        </w:rPr>
        <w:t>United Nation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)และประเทศไทยได้ตั้งคณะกรรมการเพื่อการพัฒนาที่ยั่งยืนตามระเบียบสำนักนายกรัฐมนตรีว่าด้วยคณะกรรมการเพื่อการพัฒนาที่ยั่งยืน (ฉบับที่ </w:t>
      </w:r>
      <w:r w:rsidR="007F3721">
        <w:rPr>
          <w:rFonts w:ascii="TH SarabunPSK" w:hAnsi="TH SarabunPSK" w:cs="TH SarabunPSK"/>
          <w:sz w:val="32"/>
          <w:szCs w:val="32"/>
          <w:cs/>
        </w:rPr>
        <w:t>๒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7F3721">
        <w:rPr>
          <w:rFonts w:ascii="TH SarabunPSK" w:hAnsi="TH SarabunPSK" w:cs="TH SarabunPSK"/>
          <w:sz w:val="32"/>
          <w:szCs w:val="32"/>
          <w:cs/>
        </w:rPr>
        <w:t>๒๕๕๘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เพ</w:t>
      </w:r>
      <w:r w:rsidR="00701424" w:rsidRPr="00E44002">
        <w:rPr>
          <w:rFonts w:ascii="TH SarabunPSK" w:hAnsi="TH SarabunPSK" w:cs="TH SarabunPSK"/>
          <w:sz w:val="32"/>
          <w:szCs w:val="32"/>
          <w:cs/>
        </w:rPr>
        <w:t>ื่อขับเคลื่อนนโยบายดังกล่าวด้วย</w:t>
      </w:r>
    </w:p>
    <w:p w:rsidR="00701424" w:rsidRPr="00E44002" w:rsidRDefault="00F349CE" w:rsidP="0070142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sz w:val="32"/>
          <w:szCs w:val="32"/>
          <w:cs/>
        </w:rPr>
        <w:t>กระทรวงสาธารณสุข โดยกรมควบคุมโรค ได้พัฒนาแผนยุทธศาสตร์กำจัดโรค</w:t>
      </w:r>
      <w:r w:rsidR="00610F06" w:rsidRPr="00E44002">
        <w:rPr>
          <w:rFonts w:ascii="TH SarabunPSK" w:hAnsi="TH SarabunPSK" w:cs="TH SarabunPSK"/>
          <w:sz w:val="32"/>
          <w:szCs w:val="32"/>
          <w:cs/>
        </w:rPr>
        <w:t>ไข้</w:t>
      </w:r>
      <w:r w:rsidRPr="00E44002">
        <w:rPr>
          <w:rFonts w:ascii="TH SarabunPSK" w:hAnsi="TH SarabunPSK" w:cs="TH SarabunPSK"/>
          <w:sz w:val="32"/>
          <w:szCs w:val="32"/>
          <w:cs/>
        </w:rPr>
        <w:t>มาลาเรียประเทศไทย พ.ศ.</w:t>
      </w:r>
      <w:r w:rsidR="007F3721">
        <w:rPr>
          <w:rFonts w:ascii="TH SarabunPSK" w:hAnsi="TH SarabunPSK" w:cs="TH SarabunPSK"/>
          <w:sz w:val="32"/>
          <w:szCs w:val="32"/>
          <w:cs/>
        </w:rPr>
        <w:t>๒๕๖๐</w:t>
      </w:r>
      <w:r w:rsidRPr="00E44002">
        <w:rPr>
          <w:rFonts w:ascii="TH SarabunPSK" w:hAnsi="TH SarabunPSK" w:cs="TH SarabunPSK"/>
          <w:sz w:val="32"/>
          <w:szCs w:val="32"/>
        </w:rPr>
        <w:t>-</w:t>
      </w:r>
      <w:r w:rsidR="007F3721">
        <w:rPr>
          <w:rFonts w:ascii="TH SarabunPSK" w:hAnsi="TH SarabunPSK" w:cs="TH SarabunPSK"/>
          <w:sz w:val="32"/>
          <w:szCs w:val="32"/>
          <w:cs/>
        </w:rPr>
        <w:t>๒๕๖๙</w:t>
      </w:r>
      <w:r w:rsidRPr="00E44002">
        <w:rPr>
          <w:rFonts w:ascii="TH SarabunPSK" w:hAnsi="TH SarabunPSK" w:cs="TH SarabunPSK"/>
          <w:sz w:val="32"/>
          <w:szCs w:val="32"/>
          <w:cs/>
        </w:rPr>
        <w:t>โดยการมีส่วนร่วมและได้รับข้อคิดเห็นจากทุกภาคส่วนทั้งภาครัฐและเอกชน ซึ่งสอดคล้องกับยุทธศาสตร์มาลาเรียโลก (</w:t>
      </w:r>
      <w:r w:rsidRPr="00E44002">
        <w:rPr>
          <w:rFonts w:ascii="TH SarabunPSK" w:hAnsi="TH SarabunPSK" w:cs="TH SarabunPSK"/>
          <w:sz w:val="32"/>
          <w:szCs w:val="32"/>
        </w:rPr>
        <w:t xml:space="preserve">Global Technical Strategy </w:t>
      </w:r>
      <w:r w:rsidR="007F3721">
        <w:rPr>
          <w:rFonts w:ascii="TH SarabunPSK" w:hAnsi="TH SarabunPSK" w:cs="TH SarabunPSK"/>
          <w:sz w:val="32"/>
          <w:szCs w:val="32"/>
          <w:cs/>
        </w:rPr>
        <w:t>๒๐๑๖</w:t>
      </w:r>
      <w:r w:rsidRPr="00E44002">
        <w:rPr>
          <w:rFonts w:ascii="TH SarabunPSK" w:hAnsi="TH SarabunPSK" w:cs="TH SarabunPSK"/>
          <w:sz w:val="32"/>
          <w:szCs w:val="32"/>
        </w:rPr>
        <w:t>-</w:t>
      </w:r>
      <w:r w:rsidR="007F3721">
        <w:rPr>
          <w:rFonts w:ascii="TH SarabunPSK" w:hAnsi="TH SarabunPSK" w:cs="TH SarabunPSK"/>
          <w:sz w:val="32"/>
          <w:szCs w:val="32"/>
          <w:cs/>
        </w:rPr>
        <w:t>๒๐๓๐</w:t>
      </w:r>
      <w:r w:rsidRPr="00E44002">
        <w:rPr>
          <w:rFonts w:ascii="TH SarabunPSK" w:hAnsi="TH SarabunPSK" w:cs="TH SarabunPSK"/>
          <w:sz w:val="32"/>
          <w:szCs w:val="32"/>
        </w:rPr>
        <w:t xml:space="preserve">) </w:t>
      </w:r>
      <w:r w:rsidRPr="00E44002">
        <w:rPr>
          <w:rFonts w:ascii="TH SarabunPSK" w:hAnsi="TH SarabunPSK" w:cs="TH SarabunPSK"/>
          <w:sz w:val="32"/>
          <w:szCs w:val="32"/>
          <w:cs/>
        </w:rPr>
        <w:t>และยุทธศาสตร์การกำจัดโรค</w:t>
      </w:r>
      <w:r w:rsidR="00610F06" w:rsidRPr="00E44002">
        <w:rPr>
          <w:rFonts w:ascii="TH SarabunPSK" w:hAnsi="TH SarabunPSK" w:cs="TH SarabunPSK"/>
          <w:sz w:val="32"/>
          <w:szCs w:val="32"/>
          <w:cs/>
        </w:rPr>
        <w:t>ไข้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มาลาเรียสำหรับประเทศในลุ่มแม่น้ำโขง </w:t>
      </w:r>
      <w:r w:rsidRPr="00E44002">
        <w:rPr>
          <w:rFonts w:ascii="TH SarabunPSK" w:hAnsi="TH SarabunPSK" w:cs="TH SarabunPSK"/>
          <w:sz w:val="32"/>
          <w:szCs w:val="32"/>
        </w:rPr>
        <w:t xml:space="preserve">(Strategy for Malaria Elimination in Greater Mekong </w:t>
      </w:r>
      <w:r w:rsidR="003D5D4E" w:rsidRPr="00E44002">
        <w:rPr>
          <w:rFonts w:ascii="TH SarabunPSK" w:hAnsi="TH SarabunPSK" w:cs="TH SarabunPSK"/>
          <w:sz w:val="32"/>
          <w:szCs w:val="32"/>
        </w:rPr>
        <w:t>Sub</w:t>
      </w:r>
      <w:r w:rsidR="003D5D4E" w:rsidRPr="00E44002">
        <w:rPr>
          <w:rFonts w:ascii="TH SarabunPSK" w:hAnsi="TH SarabunPSK" w:cs="TH SarabunPSK"/>
          <w:sz w:val="32"/>
          <w:szCs w:val="32"/>
          <w:cs/>
        </w:rPr>
        <w:t>-</w:t>
      </w:r>
      <w:r w:rsidR="003D5D4E" w:rsidRPr="00E44002">
        <w:rPr>
          <w:rFonts w:ascii="TH SarabunPSK" w:hAnsi="TH SarabunPSK" w:cs="TH SarabunPSK"/>
          <w:sz w:val="32"/>
          <w:szCs w:val="32"/>
        </w:rPr>
        <w:t xml:space="preserve"> region</w:t>
      </w:r>
      <w:r w:rsidR="0034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721">
        <w:rPr>
          <w:rFonts w:ascii="TH SarabunPSK" w:hAnsi="TH SarabunPSK" w:cs="TH SarabunPSK"/>
          <w:sz w:val="32"/>
          <w:szCs w:val="32"/>
          <w:cs/>
        </w:rPr>
        <w:t>๒๐๑๕</w:t>
      </w:r>
      <w:r w:rsidRPr="00E44002">
        <w:rPr>
          <w:rFonts w:ascii="TH SarabunPSK" w:hAnsi="TH SarabunPSK" w:cs="TH SarabunPSK"/>
          <w:sz w:val="32"/>
          <w:szCs w:val="32"/>
        </w:rPr>
        <w:t>-</w:t>
      </w:r>
      <w:r w:rsidR="007F3721">
        <w:rPr>
          <w:rFonts w:ascii="TH SarabunPSK" w:hAnsi="TH SarabunPSK" w:cs="TH SarabunPSK"/>
          <w:sz w:val="32"/>
          <w:szCs w:val="32"/>
          <w:cs/>
        </w:rPr>
        <w:t>๒๐๓๐</w:t>
      </w:r>
      <w:r w:rsidRPr="00E44002">
        <w:rPr>
          <w:rFonts w:ascii="TH SarabunPSK" w:hAnsi="TH SarabunPSK" w:cs="TH SarabunPSK"/>
          <w:sz w:val="32"/>
          <w:szCs w:val="32"/>
        </w:rPr>
        <w:t xml:space="preserve">) </w:t>
      </w:r>
      <w:r w:rsidRPr="00E44002">
        <w:rPr>
          <w:rFonts w:ascii="TH SarabunPSK" w:hAnsi="TH SarabunPSK" w:cs="TH SarabunPSK"/>
          <w:sz w:val="32"/>
          <w:szCs w:val="32"/>
          <w:cs/>
        </w:rPr>
        <w:t>ตลอดจนสอดคล้องกับกรอบแผนพัฒนาเศรษฐกิจและสังคมแห่งชาติ ฉบับที่</w:t>
      </w:r>
      <w:r w:rsidR="007F3721">
        <w:rPr>
          <w:rFonts w:ascii="TH SarabunPSK" w:hAnsi="TH SarabunPSK" w:cs="TH SarabunPSK"/>
          <w:sz w:val="32"/>
          <w:szCs w:val="32"/>
          <w:cs/>
        </w:rPr>
        <w:t>๑๒</w:t>
      </w:r>
      <w:r w:rsidR="0093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และสอดคล้องกับกรอบยุทธศาสตร์ </w:t>
      </w:r>
      <w:r w:rsidR="007F3721">
        <w:rPr>
          <w:rFonts w:ascii="TH SarabunPSK" w:hAnsi="TH SarabunPSK" w:cs="TH SarabunPSK"/>
          <w:sz w:val="32"/>
          <w:szCs w:val="32"/>
          <w:cs/>
        </w:rPr>
        <w:t>๒๐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ปีกระทรวงสาธารณสุข</w:t>
      </w:r>
      <w:r w:rsidR="0093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02">
        <w:rPr>
          <w:rFonts w:ascii="TH SarabunPSK" w:hAnsi="TH SarabunPSK" w:cs="TH SarabunPSK"/>
          <w:sz w:val="32"/>
          <w:szCs w:val="32"/>
          <w:cs/>
        </w:rPr>
        <w:t>รวมถึงพระราชบัญญัติโรคติดต่อ พ.ศ.</w:t>
      </w:r>
      <w:r w:rsidR="007F3721">
        <w:rPr>
          <w:rFonts w:ascii="TH SarabunPSK" w:hAnsi="TH SarabunPSK" w:cs="TH SarabunPSK"/>
          <w:sz w:val="32"/>
          <w:szCs w:val="32"/>
          <w:cs/>
        </w:rPr>
        <w:t>๒๕๕๘</w:t>
      </w:r>
    </w:p>
    <w:p w:rsidR="00F349CE" w:rsidRDefault="003D165C" w:rsidP="00701424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ประเทศไทย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ปีงบปร</w:t>
      </w:r>
      <w:r w:rsidR="00612362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ะมาณ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="00F550BB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(ตั้งแต่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F550BB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F550BB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="00F550BB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พบว่า</w:t>
      </w:r>
      <w:r w:rsidR="009309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การกระจายตัวของผู้ป่วยโรคไข้มาล</w:t>
      </w:r>
      <w:r w:rsidR="00F550BB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าเรีย มีผู้ป่วยคนไทยจำนวน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="00F550BB" w:rsidRPr="00E4400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๔๘๑</w:t>
      </w:r>
      <w:r w:rsidR="00F550BB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รายคิดเป็นร้อยละ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๗๑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ผู้ป่วยต่างชาติ</w:t>
      </w:r>
      <w:r w:rsidR="00F550BB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จำนวน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๔</w:t>
      </w:r>
      <w:r w:rsidR="00F550BB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๑๘๖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ราย คิดเป็นร้</w:t>
      </w:r>
      <w:r w:rsidR="00F550BB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อยละ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๒๙</w:t>
      </w:r>
      <w:r w:rsidR="00F550BB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จากผู้ป่วยทั้งหมด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๑๔</w:t>
      </w:r>
      <w:r w:rsidR="00F550BB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๖๖๗</w:t>
      </w:r>
      <w:r w:rsidR="00F550BB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ราย เป็นเพศชายร้อยละ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๖๔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93098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ส่วนใหญ่พบใ</w:t>
      </w:r>
      <w:r w:rsidR="00FB5EBD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นกลุ่มวัยทำงาน (</w:t>
      </w:r>
      <w:r w:rsidR="0011480C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อายุ 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๑๕</w:t>
      </w:r>
      <w:r w:rsidR="00FB5EBD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-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๖๐</w:t>
      </w:r>
      <w:r w:rsidR="00FB5EBD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ปี) 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ประกอบอาชีพหรือปฏิบัติหน้าที่ในป่า สวน ไ</w:t>
      </w:r>
      <w:r w:rsidR="00612362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ร่ ในเวลากลางคืนมากกว่าร้อยละ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๗๐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ผู้ป่วยส่วนใหญ่จะพบมาก</w:t>
      </w:r>
      <w:r w:rsidR="009309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9309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2362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ช่วง 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ระหว่างเดือน</w:t>
      </w:r>
      <w:r w:rsidR="009309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2362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ตุลาคมถึงมกราคม และ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พฤษภาคม</w:t>
      </w:r>
      <w:r w:rsidR="009309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ถึงสิงหาคม จังหวัดที่พบผู้ป่วยด้วยโรคไข้มาลาเรียมากที่สุด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อันดับแรกได้แก่ จังหวัด</w:t>
      </w:r>
      <w:r w:rsidR="00612362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ยะลา ตาก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ศรีสะ</w:t>
      </w:r>
      <w:proofErr w:type="spellStart"/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เกษ</w:t>
      </w:r>
      <w:proofErr w:type="spellEnd"/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นราธิวาส </w:t>
      </w:r>
      <w:r w:rsidR="00612362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สงขลา</w:t>
      </w:r>
      <w:r w:rsidR="0093098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12362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แม่ฮ่องสอน อุบล 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กาญจนบุรี </w:t>
      </w:r>
      <w:r w:rsidR="00612362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ปัตตานี และ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ปราจีนบุรี คิดเป็นร้อยละ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๙๐</w:t>
      </w:r>
      <w:r w:rsidR="00612362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ของผู้ป่วยทั้งประเทศ มีกลุ่ม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บ้านที่มีการแพร่เชื้อมาลาเรียทั้งหมด 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๒</w:t>
      </w:r>
      <w:r w:rsidR="00612362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="007F372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๗๔๒</w:t>
      </w:r>
      <w:r w:rsidR="00612362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กลุ่ม</w:t>
      </w:r>
      <w:r w:rsidR="00F349CE" w:rsidRPr="00E4400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บ้าน ซึ่งกระจายตัว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อยู่ใน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๒๑๕</w:t>
      </w:r>
      <w:r w:rsidR="009309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 จากจำนวนทั้งหมด </w:t>
      </w:r>
      <w:r w:rsidR="007F3721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๙๒๘</w:t>
      </w:r>
      <w:r w:rsidR="00F349CE" w:rsidRPr="00E4400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</w:p>
    <w:p w:rsidR="003D165C" w:rsidRPr="00345FCB" w:rsidRDefault="003D165C" w:rsidP="0070142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45FCB">
        <w:rPr>
          <w:rFonts w:ascii="TH SarabunPSK" w:eastAsia="Calibri" w:hAnsi="TH SarabunPSK" w:cs="TH SarabunPSK" w:hint="cs"/>
          <w:sz w:val="32"/>
          <w:szCs w:val="32"/>
          <w:cs/>
        </w:rPr>
        <w:t>สำหรับจังหวัดพระนครศรีอยุธยา มี่รายงา</w:t>
      </w:r>
      <w:r w:rsidR="00345FCB" w:rsidRPr="00345FCB">
        <w:rPr>
          <w:rFonts w:ascii="TH SarabunPSK" w:eastAsia="Calibri" w:hAnsi="TH SarabunPSK" w:cs="TH SarabunPSK" w:hint="cs"/>
          <w:sz w:val="32"/>
          <w:szCs w:val="32"/>
          <w:cs/>
        </w:rPr>
        <w:t>นสถานการณ์โรคไข้มาลาเรีย ปี ๒๕๕๙ จำนวน  ๒</w:t>
      </w:r>
      <w:r w:rsidRP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  ราย  </w:t>
      </w:r>
      <w:r w:rsid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อัตราป่วย ๐.๒๕  ต่อแสนประชากร </w:t>
      </w:r>
      <w:r w:rsidR="00345FCB" w:rsidRPr="00345FCB">
        <w:rPr>
          <w:rFonts w:ascii="TH SarabunPSK" w:eastAsia="Calibri" w:hAnsi="TH SarabunPSK" w:cs="TH SarabunPSK" w:hint="cs"/>
          <w:sz w:val="32"/>
          <w:szCs w:val="32"/>
          <w:cs/>
        </w:rPr>
        <w:t>ปี ๒๕๖๐  จำนวน ๑</w:t>
      </w:r>
      <w:r w:rsidRP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45FCB" w:rsidRPr="00345FCB"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  <w:r w:rsidR="00345FCB">
        <w:rPr>
          <w:rFonts w:ascii="TH SarabunPSK" w:eastAsia="Calibri" w:hAnsi="TH SarabunPSK" w:cs="TH SarabunPSK" w:hint="cs"/>
          <w:sz w:val="32"/>
          <w:szCs w:val="32"/>
          <w:cs/>
        </w:rPr>
        <w:t>อัตราป่วย ๐.๑๒  ต่อแสนประชากร</w:t>
      </w:r>
      <w:r w:rsidR="00345FCB" w:rsidRP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45FCB" w:rsidRP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345FCB" w:rsidRP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ปี ๒๕๖๑ จำนวน  ๑ </w:t>
      </w:r>
      <w:r w:rsidRPr="00345FC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</w:t>
      </w:r>
      <w:r w:rsidR="00345FCB">
        <w:rPr>
          <w:rFonts w:ascii="TH SarabunPSK" w:eastAsia="Calibri" w:hAnsi="TH SarabunPSK" w:cs="TH SarabunPSK" w:hint="cs"/>
          <w:sz w:val="32"/>
          <w:szCs w:val="32"/>
          <w:cs/>
        </w:rPr>
        <w:t>อัตราป่วย ๐.๑๒  ต่อแสนประชากร</w:t>
      </w:r>
    </w:p>
    <w:p w:rsidR="003D165C" w:rsidRDefault="003D165C" w:rsidP="00701424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5FCB" w:rsidRPr="00E44002" w:rsidRDefault="00345FCB" w:rsidP="00701424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7445" w:rsidRPr="00E44002" w:rsidRDefault="00AC7445" w:rsidP="007F3721">
      <w:pPr>
        <w:pStyle w:val="a3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440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415B75" w:rsidRPr="00E44002" w:rsidRDefault="00415B75" w:rsidP="00415B75">
      <w:pPr>
        <w:numPr>
          <w:ilvl w:val="0"/>
          <w:numId w:val="8"/>
        </w:numPr>
        <w:spacing w:after="0" w:line="240" w:lineRule="auto"/>
        <w:ind w:left="0" w:right="-329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sz w:val="32"/>
          <w:szCs w:val="32"/>
          <w:cs/>
        </w:rPr>
        <w:t xml:space="preserve">เพื่อลดอัตราป่วยด้วยโรคไข้มาลาเรียให้เหลือไม่เกิน </w:t>
      </w:r>
      <w:r w:rsidR="007F3721">
        <w:rPr>
          <w:rFonts w:ascii="TH SarabunPSK" w:hAnsi="TH SarabunPSK" w:cs="TH SarabunPSK"/>
          <w:sz w:val="32"/>
          <w:szCs w:val="32"/>
          <w:cs/>
        </w:rPr>
        <w:t>๐</w:t>
      </w:r>
      <w:r w:rsidRPr="00E44002">
        <w:rPr>
          <w:rFonts w:ascii="TH SarabunPSK" w:hAnsi="TH SarabunPSK" w:cs="TH SarabunPSK"/>
          <w:sz w:val="32"/>
          <w:szCs w:val="32"/>
        </w:rPr>
        <w:t>.</w:t>
      </w:r>
      <w:r w:rsidR="007F3721">
        <w:rPr>
          <w:rFonts w:ascii="TH SarabunPSK" w:hAnsi="TH SarabunPSK" w:cs="TH SarabunPSK"/>
          <w:sz w:val="32"/>
          <w:szCs w:val="32"/>
          <w:cs/>
        </w:rPr>
        <w:t>๒๐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ต่อประชากรพันคนในปี พ.ศ.</w:t>
      </w:r>
      <w:r w:rsidR="007F3721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415B75" w:rsidRPr="00E44002" w:rsidRDefault="00415B75" w:rsidP="00415B75">
      <w:pPr>
        <w:numPr>
          <w:ilvl w:val="0"/>
          <w:numId w:val="8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sz w:val="32"/>
          <w:szCs w:val="32"/>
          <w:cs/>
        </w:rPr>
        <w:t xml:space="preserve">เพื่อลดอัตราตายด้วยโรคไข้มาลาเรียไม่ให้เกิน </w:t>
      </w:r>
      <w:r w:rsidR="007F3721">
        <w:rPr>
          <w:rFonts w:ascii="TH SarabunPSK" w:hAnsi="TH SarabunPSK" w:cs="TH SarabunPSK"/>
          <w:sz w:val="32"/>
          <w:szCs w:val="32"/>
          <w:cs/>
        </w:rPr>
        <w:t>๐</w:t>
      </w:r>
      <w:r w:rsidRPr="00E44002">
        <w:rPr>
          <w:rFonts w:ascii="TH SarabunPSK" w:hAnsi="TH SarabunPSK" w:cs="TH SarabunPSK"/>
          <w:sz w:val="32"/>
          <w:szCs w:val="32"/>
          <w:cs/>
        </w:rPr>
        <w:t>.</w:t>
      </w:r>
      <w:r w:rsidR="007F3721">
        <w:rPr>
          <w:rFonts w:ascii="TH SarabunPSK" w:hAnsi="TH SarabunPSK" w:cs="TH SarabunPSK"/>
          <w:sz w:val="32"/>
          <w:szCs w:val="32"/>
          <w:cs/>
        </w:rPr>
        <w:t>๐๑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ต่อประชากรแสนคนในปี พ.ศ.</w:t>
      </w:r>
      <w:r w:rsidR="007F3721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11480C" w:rsidRPr="00E44002" w:rsidRDefault="00415B75" w:rsidP="00415B75">
      <w:pPr>
        <w:numPr>
          <w:ilvl w:val="0"/>
          <w:numId w:val="8"/>
        </w:numPr>
        <w:spacing w:after="0" w:line="240" w:lineRule="auto"/>
        <w:ind w:left="0" w:right="-33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sz w:val="32"/>
          <w:szCs w:val="32"/>
          <w:cs/>
        </w:rPr>
        <w:t>เพื่อกำจัดโรคไข้มาลาเรียไม่น้อยกว่า ร้อยละ</w:t>
      </w:r>
      <w:r w:rsidR="007F3721">
        <w:rPr>
          <w:rFonts w:ascii="TH SarabunPSK" w:hAnsi="TH SarabunPSK" w:cs="TH SarabunPSK"/>
          <w:sz w:val="32"/>
          <w:szCs w:val="32"/>
          <w:cs/>
        </w:rPr>
        <w:t>๙๕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ของอำเภอ/เขตทั้งประเทศในปี พ.ศ. </w:t>
      </w:r>
      <w:r w:rsidR="007F3721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415B75" w:rsidRPr="00E44002" w:rsidRDefault="00415B75" w:rsidP="0011480C">
      <w:pPr>
        <w:spacing w:after="0" w:line="240" w:lineRule="auto"/>
        <w:ind w:left="1134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sz w:val="32"/>
          <w:szCs w:val="32"/>
        </w:rPr>
        <w:t>(</w:t>
      </w:r>
      <w:r w:rsidR="007F3721">
        <w:rPr>
          <w:rFonts w:ascii="TH SarabunPSK" w:hAnsi="TH SarabunPSK" w:cs="TH SarabunPSK"/>
          <w:sz w:val="32"/>
          <w:szCs w:val="32"/>
          <w:cs/>
        </w:rPr>
        <w:t>๘๘๒</w:t>
      </w:r>
      <w:r w:rsidRPr="00E44002">
        <w:rPr>
          <w:rFonts w:ascii="TH SarabunPSK" w:hAnsi="TH SarabunPSK" w:cs="TH SarabunPSK"/>
          <w:sz w:val="32"/>
          <w:szCs w:val="32"/>
          <w:cs/>
        </w:rPr>
        <w:t xml:space="preserve"> อำเภอ/เขต จาก </w:t>
      </w:r>
      <w:r w:rsidR="007F3721">
        <w:rPr>
          <w:rFonts w:ascii="TH SarabunPSK" w:hAnsi="TH SarabunPSK" w:cs="TH SarabunPSK"/>
          <w:sz w:val="32"/>
          <w:szCs w:val="32"/>
          <w:cs/>
        </w:rPr>
        <w:t>๙๒๘</w:t>
      </w:r>
      <w:r w:rsidRPr="00E44002">
        <w:rPr>
          <w:rFonts w:ascii="TH SarabunPSK" w:hAnsi="TH SarabunPSK" w:cs="TH SarabunPSK"/>
          <w:sz w:val="32"/>
          <w:szCs w:val="32"/>
          <w:cs/>
        </w:rPr>
        <w:t>อำเภอ/เขต)</w:t>
      </w:r>
    </w:p>
    <w:p w:rsidR="00DB4217" w:rsidRPr="00E44002" w:rsidRDefault="00415B75" w:rsidP="005630B1">
      <w:pPr>
        <w:numPr>
          <w:ilvl w:val="0"/>
          <w:numId w:val="8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sz w:val="32"/>
          <w:szCs w:val="32"/>
          <w:cs/>
        </w:rPr>
        <w:t>เพื่อป้องกันไม่ให้มีการกลับมาแพร่เชื้อใหม่ในพื้นที่ที่ปลอดโรคไข้มาลาเรีย</w:t>
      </w:r>
    </w:p>
    <w:p w:rsidR="00AC7445" w:rsidRDefault="0034192E" w:rsidP="007F3721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440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D165C" w:rsidRPr="00FE238D" w:rsidRDefault="003D165C" w:rsidP="003D165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FE238D">
        <w:rPr>
          <w:rFonts w:ascii="TH SarabunPSK" w:hAnsi="TH SarabunPSK" w:cs="TH SarabunPSK" w:hint="cs"/>
          <w:sz w:val="32"/>
          <w:szCs w:val="32"/>
          <w:cs/>
        </w:rPr>
        <w:t>ไม่มีการแพร่เชื้อในจังหวัดพระนครศรีอยุธยา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๒๕๖๒-๒๕๖๔</w:t>
      </w:r>
    </w:p>
    <w:p w:rsidR="0034192E" w:rsidRPr="003D165C" w:rsidRDefault="003D165C" w:rsidP="003D165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  <w:r w:rsidR="00F349CE" w:rsidRPr="00E44002">
        <w:rPr>
          <w:rFonts w:ascii="TH SarabunPSK" w:hAnsi="TH SarabunPSK" w:cs="TH SarabunPSK"/>
          <w:sz w:val="32"/>
          <w:szCs w:val="32"/>
          <w:cs/>
        </w:rPr>
        <w:t>ปลอดจากโรคไข้มาลาเรีย (</w:t>
      </w:r>
      <w:r w:rsidR="00F349CE" w:rsidRPr="00E44002">
        <w:rPr>
          <w:rFonts w:ascii="TH SarabunPSK" w:hAnsi="TH SarabunPSK" w:cs="TH SarabunPSK"/>
          <w:sz w:val="32"/>
          <w:szCs w:val="32"/>
        </w:rPr>
        <w:t xml:space="preserve">Malaria Elimination) </w:t>
      </w:r>
      <w:r w:rsidR="00077D7D" w:rsidRPr="00E44002">
        <w:rPr>
          <w:rFonts w:ascii="TH SarabunPSK" w:hAnsi="TH SarabunPSK" w:cs="TH SarabunPSK"/>
          <w:sz w:val="32"/>
          <w:szCs w:val="32"/>
          <w:cs/>
        </w:rPr>
        <w:t xml:space="preserve">ภายในปี พ.ศ. </w:t>
      </w:r>
      <w:r w:rsidR="007F3721">
        <w:rPr>
          <w:rFonts w:ascii="TH SarabunPSK" w:hAnsi="TH SarabunPSK" w:cs="TH SarabunPSK"/>
          <w:sz w:val="32"/>
          <w:szCs w:val="32"/>
          <w:cs/>
        </w:rPr>
        <w:t>๒๕๖๗</w:t>
      </w:r>
      <w:r w:rsidR="0034192E" w:rsidRPr="00E4400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p w:rsidR="003D165C" w:rsidRPr="00E44002" w:rsidRDefault="003D165C" w:rsidP="007F3721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1"/>
        <w:gridCol w:w="837"/>
        <w:gridCol w:w="837"/>
        <w:gridCol w:w="838"/>
      </w:tblGrid>
      <w:tr w:rsidR="00E33177" w:rsidRPr="00E44002" w:rsidTr="003D165C">
        <w:trPr>
          <w:trHeight w:val="420"/>
          <w:tblHeader/>
        </w:trPr>
        <w:tc>
          <w:tcPr>
            <w:tcW w:w="3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3177" w:rsidRPr="00E44002" w:rsidRDefault="00E33177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0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3177" w:rsidRPr="00E44002" w:rsidRDefault="00E33177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0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E33177" w:rsidRPr="00E44002" w:rsidTr="003D165C">
        <w:trPr>
          <w:trHeight w:val="420"/>
          <w:tblHeader/>
        </w:trPr>
        <w:tc>
          <w:tcPr>
            <w:tcW w:w="3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3177" w:rsidRPr="00E44002" w:rsidRDefault="00E33177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๒๕๖๔</w:t>
            </w:r>
          </w:p>
        </w:tc>
      </w:tr>
      <w:tr w:rsidR="00E33177" w:rsidRPr="00E44002" w:rsidTr="003D165C">
        <w:trPr>
          <w:trHeight w:val="420"/>
        </w:trPr>
        <w:tc>
          <w:tcPr>
            <w:tcW w:w="3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77" w:rsidRPr="00E44002" w:rsidRDefault="007F3721" w:rsidP="007F372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อัตราการเกิดโรคไข้มาลาเรียต่อ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ประชากรพันคน(ประชากรกลางปี)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</w:tr>
      <w:tr w:rsidR="00E33177" w:rsidRPr="00E44002" w:rsidTr="003D165C">
        <w:trPr>
          <w:trHeight w:val="420"/>
        </w:trPr>
        <w:tc>
          <w:tcPr>
            <w:tcW w:w="3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77" w:rsidRPr="00E44002" w:rsidRDefault="007F3721" w:rsidP="007F372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อัตราตายด้วยโรคไข้มาลาเรียต่อประชากรแสนคน (ประชากรกลางปี)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๐๒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๐๒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177" w:rsidRPr="00E44002" w:rsidRDefault="007F3721" w:rsidP="007F372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="00E33177" w:rsidRPr="00E44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๐๑</w:t>
            </w:r>
          </w:p>
        </w:tc>
      </w:tr>
    </w:tbl>
    <w:p w:rsidR="001A3950" w:rsidRPr="00E44002" w:rsidRDefault="001A3950" w:rsidP="00096BC3">
      <w:pPr>
        <w:pStyle w:val="a3"/>
        <w:spacing w:after="0" w:line="240" w:lineRule="auto"/>
        <w:ind w:left="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4400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114800" cy="3143574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43" r="13570"/>
                    <a:stretch/>
                  </pic:blipFill>
                  <pic:spPr bwMode="auto">
                    <a:xfrm>
                      <a:off x="0" y="0"/>
                      <a:ext cx="4117282" cy="314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58" w:rsidRPr="00E44002" w:rsidRDefault="006B1258" w:rsidP="001A3950">
      <w:pPr>
        <w:pStyle w:val="a3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A3950" w:rsidRPr="00E44002" w:rsidRDefault="006B1258" w:rsidP="001A3950">
      <w:pPr>
        <w:pStyle w:val="a3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44002">
        <w:rPr>
          <w:rFonts w:ascii="TH SarabunPSK" w:hAnsi="TH SarabunPSK" w:cs="TH SarabunPSK"/>
          <w:color w:val="000000"/>
          <w:sz w:val="32"/>
          <w:szCs w:val="32"/>
          <w:cs/>
        </w:rPr>
        <w:t>สำหรับกลไกการขับเคลื่อนแผนปฏิบัติการ ยุทธศาสตร์การกำจัดโรคไข้ม</w:t>
      </w:r>
      <w:r w:rsidR="00FB5EBD" w:rsidRPr="00E44002">
        <w:rPr>
          <w:rFonts w:ascii="TH SarabunPSK" w:hAnsi="TH SarabunPSK" w:cs="TH SarabunPSK"/>
          <w:color w:val="000000"/>
          <w:sz w:val="32"/>
          <w:szCs w:val="32"/>
          <w:cs/>
        </w:rPr>
        <w:t>าลาเรียระดับจังหวัด ตามแผนผัง</w:t>
      </w:r>
    </w:p>
    <w:p w:rsidR="001A3950" w:rsidRPr="00E44002" w:rsidRDefault="006B1258" w:rsidP="00096BC3">
      <w:pPr>
        <w:pStyle w:val="a3"/>
        <w:spacing w:after="0" w:line="240" w:lineRule="auto"/>
        <w:ind w:left="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4400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011930" cy="2704061"/>
            <wp:effectExtent l="0" t="0" r="7620" b="127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43" r="13704" b="11936"/>
                    <a:stretch/>
                  </pic:blipFill>
                  <pic:spPr bwMode="auto">
                    <a:xfrm>
                      <a:off x="0" y="0"/>
                      <a:ext cx="4016390" cy="270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92E" w:rsidRPr="00E44002" w:rsidRDefault="0034192E" w:rsidP="00702C7D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B51F3" w:rsidRPr="00E44002" w:rsidRDefault="002B51F3" w:rsidP="002B51F3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4400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2B51F3" w:rsidRDefault="002B51F3" w:rsidP="002B51F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44002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ผู้รับผิดชอบหลัก ได้แก่ </w:t>
      </w:r>
    </w:p>
    <w:p w:rsidR="003D165C" w:rsidRPr="00FE238D" w:rsidRDefault="003D165C" w:rsidP="003D165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หน่วยงานหลัก</w:t>
      </w:r>
    </w:p>
    <w:p w:rsidR="003D165C" w:rsidRDefault="003D165C" w:rsidP="003D165C">
      <w:pPr>
        <w:pStyle w:val="a3"/>
        <w:numPr>
          <w:ilvl w:val="1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3D165C" w:rsidRDefault="003D165C" w:rsidP="003D165C">
      <w:pPr>
        <w:pStyle w:val="a3"/>
        <w:numPr>
          <w:ilvl w:val="1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โรงพยาบาลศูนย์ /ทั่วไป/ชุมชน</w:t>
      </w:r>
    </w:p>
    <w:p w:rsidR="003D165C" w:rsidRPr="000915B0" w:rsidRDefault="003D165C" w:rsidP="003D165C">
      <w:pPr>
        <w:pStyle w:val="a3"/>
        <w:numPr>
          <w:ilvl w:val="1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</w:p>
    <w:p w:rsidR="003D165C" w:rsidRPr="00FE238D" w:rsidRDefault="003D165C" w:rsidP="003D165C">
      <w:pPr>
        <w:pStyle w:val="a3"/>
        <w:numPr>
          <w:ilvl w:val="1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โรงพยาบาลชุมชน(รพ.สต.)</w:t>
      </w:r>
    </w:p>
    <w:p w:rsidR="003D165C" w:rsidRPr="00FE238D" w:rsidRDefault="003D165C" w:rsidP="003D165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หน่วยสนับสนุน</w:t>
      </w:r>
      <w:r w:rsidRPr="00FE238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3D165C" w:rsidRPr="00FE238D" w:rsidRDefault="003D165C" w:rsidP="003D165C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.)</w:t>
      </w:r>
    </w:p>
    <w:p w:rsidR="003D165C" w:rsidRPr="00FE238D" w:rsidRDefault="003D165C" w:rsidP="003D165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          - 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สถานบริการสาธารณสุขนอกสังกัดกระทรวงสาธารณสุข </w:t>
      </w:r>
    </w:p>
    <w:p w:rsidR="003D165C" w:rsidRPr="003D165C" w:rsidRDefault="003D165C" w:rsidP="003D165C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65C">
        <w:rPr>
          <w:rFonts w:ascii="TH SarabunIT๙" w:hAnsi="TH SarabunIT๙" w:cs="TH SarabunIT๙" w:hint="cs"/>
          <w:sz w:val="32"/>
          <w:szCs w:val="32"/>
          <w:cs/>
        </w:rPr>
        <w:t xml:space="preserve">          -    </w:t>
      </w:r>
      <w:r w:rsidRPr="003D165C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3D16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3D165C">
        <w:rPr>
          <w:rFonts w:ascii="TH SarabunIT๙" w:hAnsi="TH SarabunIT๙" w:cs="TH SarabunIT๙"/>
          <w:sz w:val="32"/>
          <w:szCs w:val="32"/>
          <w:cs/>
        </w:rPr>
        <w:t>ม.</w:t>
      </w:r>
      <w:r w:rsidRPr="003D165C">
        <w:rPr>
          <w:rFonts w:ascii="TH SarabunIT๙" w:hAnsi="TH SarabunIT๙" w:cs="TH SarabunIT๙"/>
          <w:sz w:val="32"/>
          <w:szCs w:val="32"/>
        </w:rPr>
        <w:t>)</w:t>
      </w:r>
    </w:p>
    <w:p w:rsidR="002B51F3" w:rsidRDefault="002B51F3" w:rsidP="002B51F3">
      <w:pPr>
        <w:pStyle w:val="a3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B51F3" w:rsidRPr="00930988" w:rsidRDefault="002B51F3" w:rsidP="002B51F3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E44002">
        <w:rPr>
          <w:rFonts w:ascii="TH SarabunPSK" w:hAnsi="TH SarabunPSK" w:cs="TH SarabunPSK"/>
          <w:b/>
          <w:bCs/>
          <w:sz w:val="32"/>
          <w:szCs w:val="32"/>
          <w:cs/>
        </w:rPr>
        <w:t>สรุปแนวทางการดำเนินการ / กิจกรรมโครงการ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(ดังตารางสรุป)</w:t>
      </w:r>
    </w:p>
    <w:p w:rsidR="0034192E" w:rsidRPr="00E44002" w:rsidRDefault="0034192E" w:rsidP="0002649C">
      <w:pPr>
        <w:pStyle w:val="a3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cs/>
        </w:rPr>
        <w:sectPr w:rsidR="0034192E" w:rsidRPr="00E44002" w:rsidSect="00DB63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851" w:left="1843" w:header="708" w:footer="708" w:gutter="0"/>
          <w:pgNumType w:fmt="thaiNumbers" w:start="36"/>
          <w:cols w:space="708"/>
          <w:docGrid w:linePitch="360"/>
        </w:sectPr>
      </w:pPr>
    </w:p>
    <w:tbl>
      <w:tblPr>
        <w:tblStyle w:val="a4"/>
        <w:tblW w:w="5335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2578"/>
        <w:gridCol w:w="247"/>
        <w:gridCol w:w="270"/>
        <w:gridCol w:w="270"/>
        <w:gridCol w:w="287"/>
        <w:gridCol w:w="273"/>
        <w:gridCol w:w="270"/>
        <w:gridCol w:w="270"/>
        <w:gridCol w:w="276"/>
        <w:gridCol w:w="290"/>
        <w:gridCol w:w="270"/>
        <w:gridCol w:w="270"/>
        <w:gridCol w:w="278"/>
        <w:gridCol w:w="1842"/>
        <w:gridCol w:w="976"/>
        <w:gridCol w:w="1473"/>
        <w:gridCol w:w="1518"/>
        <w:gridCol w:w="2401"/>
      </w:tblGrid>
      <w:tr w:rsidR="00157C80" w:rsidRPr="00157C80" w:rsidTr="00C03ECA">
        <w:trPr>
          <w:tblHeader/>
        </w:trPr>
        <w:tc>
          <w:tcPr>
            <w:tcW w:w="917" w:type="pct"/>
            <w:vMerge w:val="restart"/>
          </w:tcPr>
          <w:p w:rsidR="005D2808" w:rsidRPr="00157C80" w:rsidRDefault="002B51F3" w:rsidP="00DA1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ab/>
            </w:r>
            <w:r w:rsidR="00F550BB"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</w:t>
            </w:r>
            <w:r w:rsidR="00DA14DD"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63" w:type="pct"/>
            <w:gridSpan w:val="12"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655" w:type="pct"/>
            <w:vMerge w:val="restart"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871" w:type="pct"/>
            <w:gridSpan w:val="2"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540" w:type="pct"/>
            <w:vMerge w:val="restart"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4" w:type="pct"/>
            <w:vMerge w:val="restart"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7C80" w:rsidRPr="00157C80" w:rsidTr="00C03ECA">
        <w:trPr>
          <w:tblHeader/>
        </w:trPr>
        <w:tc>
          <w:tcPr>
            <w:tcW w:w="917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gridSpan w:val="4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387" w:type="pct"/>
            <w:gridSpan w:val="4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394" w:type="pct"/>
            <w:gridSpan w:val="4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655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 w:val="restart"/>
          </w:tcPr>
          <w:p w:rsidR="005D2808" w:rsidRPr="00157C80" w:rsidRDefault="005D2808" w:rsidP="00C03ECA">
            <w:pPr>
              <w:pStyle w:val="a3"/>
              <w:ind w:left="-123" w:right="-1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524" w:type="pct"/>
            <w:vMerge w:val="restart"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540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C80" w:rsidRPr="00157C80" w:rsidTr="00C03ECA">
        <w:trPr>
          <w:tblHeader/>
        </w:trPr>
        <w:tc>
          <w:tcPr>
            <w:tcW w:w="917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6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6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02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7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6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6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8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3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6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6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" w:type="pct"/>
          </w:tcPr>
          <w:p w:rsidR="005D2808" w:rsidRPr="00157C80" w:rsidRDefault="007F3721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55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pct"/>
            <w:vMerge/>
          </w:tcPr>
          <w:p w:rsidR="005D2808" w:rsidRPr="00157C80" w:rsidRDefault="005D2808" w:rsidP="00AB3DC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C80" w:rsidRPr="00157C80" w:rsidTr="00C03ECA">
        <w:trPr>
          <w:trHeight w:val="440"/>
        </w:trPr>
        <w:tc>
          <w:tcPr>
            <w:tcW w:w="5000" w:type="pct"/>
            <w:gridSpan w:val="18"/>
            <w:shd w:val="clear" w:color="auto" w:fill="FFFFFF" w:themeFill="background1"/>
          </w:tcPr>
          <w:p w:rsidR="003D1E1D" w:rsidRPr="00157C80" w:rsidRDefault="00DA14DD" w:rsidP="003D1E1D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508628819"/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="006A7AB6"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7F3721"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930988"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7AB6"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เร่งรัดกำจัดการแพร่เชื้อมาลาเรียในประเทศไทย</w:t>
            </w:r>
          </w:p>
        </w:tc>
      </w:tr>
      <w:bookmarkEnd w:id="0"/>
      <w:tr w:rsidR="00157C80" w:rsidRPr="00157C80" w:rsidTr="00C03ECA">
        <w:tc>
          <w:tcPr>
            <w:tcW w:w="917" w:type="pct"/>
            <w:tcBorders>
              <w:bottom w:val="nil"/>
            </w:tcBorders>
          </w:tcPr>
          <w:p w:rsidR="00FA225B" w:rsidRPr="00157C80" w:rsidRDefault="00FA225B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กิจกรรมหลักที่ ๑ พัฒนาระบบเฝ้าระวังโรคให้เป็นมาตรฐานเดียวกันสามารถตอบโต้สถานการณ์ได้อย่างรวดเร็วมีประสิทธิภาพ</w:t>
            </w: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243" w:rsidRPr="00157C80" w:rsidRDefault="00BE4243" w:rsidP="00FA225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bottom w:val="nil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tcBorders>
              <w:bottom w:val="nil"/>
            </w:tcBorders>
          </w:tcPr>
          <w:p w:rsidR="00DA388A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36B90"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รพ.</w:t>
            </w:r>
          </w:p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FA225B" w:rsidRPr="00157C80" w:rsidRDefault="00BE4243" w:rsidP="00FA225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</w:tcPr>
          <w:p w:rsidR="00FA225B" w:rsidRPr="00157C80" w:rsidRDefault="00BE4243" w:rsidP="00FA225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</w:tc>
        <w:tc>
          <w:tcPr>
            <w:tcW w:w="540" w:type="pct"/>
          </w:tcPr>
          <w:p w:rsidR="00FA225B" w:rsidRPr="00157C80" w:rsidRDefault="00FA225B" w:rsidP="00FA225B">
            <w:pPr>
              <w:pStyle w:val="a3"/>
              <w:tabs>
                <w:tab w:val="left" w:pos="426"/>
              </w:tabs>
              <w:ind w:left="0" w:right="-49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มีระบบเฝ้าระวังโรคให้เป็นมาตรฐานเดียวกันสามารถตอบโต้สถานการณ์ได้อย่างรวดเร็วมีประสิทธิภาพ</w:t>
            </w:r>
          </w:p>
        </w:tc>
        <w:tc>
          <w:tcPr>
            <w:tcW w:w="854" w:type="pct"/>
          </w:tcPr>
          <w:p w:rsidR="00FA225B" w:rsidRPr="00157C80" w:rsidRDefault="00FA225B" w:rsidP="00FA225B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ร้อยละของผู้ป่วยโรคไข้มาลาเรียได้รายงานเข้าระบบมาลาเรียออนไลน์ภายใน ๒๔ ชม.</w:t>
            </w:r>
          </w:p>
          <w:p w:rsidR="00FA225B" w:rsidRPr="00157C80" w:rsidRDefault="00FA225B" w:rsidP="00FA225B">
            <w:pPr>
              <w:ind w:left="-77"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ร้อยละของผู้ป่วยโรคไข้มาลาเรียได้รับการสอบประวัติภายใน ๓วัน</w:t>
            </w:r>
          </w:p>
          <w:p w:rsidR="00FA225B" w:rsidRPr="00157C80" w:rsidRDefault="00FA225B" w:rsidP="00FA225B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ร้อยละของผู้ป่วยที่ได้รับการสอบประวัติและเจาะเลือดขณะไปสอบประวัติผู้ป่วย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(Case Investigation Survey-CIS) 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และแหล่งแพร่เชื้อเกิดใหม่ในพื้นที่ที่ไม่มีการแพร่เชื้ออย่างน้อย ๓ปีได้รับการสอบสวนแหล่งแพร่เชื้อและตอบโต้อย่างเหมาะสมภายใน ๗วัน</w:t>
            </w:r>
          </w:p>
        </w:tc>
      </w:tr>
      <w:tr w:rsidR="00157C80" w:rsidRPr="00157C80" w:rsidTr="00C03ECA">
        <w:tc>
          <w:tcPr>
            <w:tcW w:w="917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ind w:left="-90" w:right="-162" w:firstLine="9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กิจกรรมหลักที่ ๒</w:t>
            </w:r>
            <w:r w:rsidR="00930988"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เพิ่มศักยภาพ และความครอบคลุมของการให้บริการตรวจรักษา ในทุกระดับ ทุกภาคในทุกกลุ่มประชากร อย่างเท่าเทียมกัน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FA225B" w:rsidRPr="00157C80" w:rsidRDefault="00FA225B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FA225B" w:rsidRPr="00157C80" w:rsidRDefault="00BE4243" w:rsidP="009309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./รพ.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FA225B" w:rsidRPr="00157C80" w:rsidRDefault="00BE4243" w:rsidP="00FA225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FA225B" w:rsidRPr="00157C80" w:rsidRDefault="00BE4243" w:rsidP="00C03E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A225B" w:rsidRPr="00157C80" w:rsidRDefault="00FA225B" w:rsidP="00C03ECA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สถานบริการมีความครอบคลุมและมีศักยภาพในการตรวจรักษา</w:t>
            </w:r>
            <w:r w:rsidR="00930988"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โรคไข้มาลาเรีย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FA225B" w:rsidRPr="00157C80" w:rsidRDefault="00FA225B" w:rsidP="00C03ECA">
            <w:pPr>
              <w:ind w:right="-107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-ร้อยละผู้สงสัยเป็นไข้มาลาเรียได้รับการตรวจวินิจฉัยมาลาเรียทางห้องปฏิบัติการ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-ร้อยละของผู้ป่วยโรคไข้</w:t>
            </w:r>
            <w:r w:rsidR="00C03ECA" w:rsidRPr="00157C80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930988"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มาลาเรียที่ได้รับการตรวจ</w:t>
            </w:r>
          </w:p>
        </w:tc>
      </w:tr>
      <w:tr w:rsidR="00157C80" w:rsidRPr="00157C80" w:rsidTr="0078704F">
        <w:tc>
          <w:tcPr>
            <w:tcW w:w="917" w:type="pct"/>
            <w:tcBorders>
              <w:bottom w:val="nil"/>
            </w:tcBorders>
          </w:tcPr>
          <w:p w:rsidR="00BE4243" w:rsidRPr="00157C80" w:rsidRDefault="00BE4243" w:rsidP="00FA225B">
            <w:pPr>
              <w:ind w:left="-1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กิจกรรมหลักที่ ๓</w:t>
            </w:r>
            <w:r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เร่งรัดการค้นหาผู้ป่วยที่แสดงอาการ ไม่แสดงอาการและผู้ที่ตรวจหาเชื้อไม่พบด้วยกล้อง</w:t>
            </w:r>
            <w:r w:rsidRPr="00157C8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จุลทรรศน์</w:t>
            </w:r>
          </w:p>
        </w:tc>
        <w:tc>
          <w:tcPr>
            <w:tcW w:w="88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BE4243" w:rsidRPr="00157C80" w:rsidRDefault="00BE4243" w:rsidP="00FA225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  <w:tcBorders>
              <w:bottom w:val="nil"/>
            </w:tcBorders>
          </w:tcPr>
          <w:p w:rsidR="00BE4243" w:rsidRPr="00157C80" w:rsidRDefault="00BE424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  <w:p w:rsidR="00BE4243" w:rsidRPr="00157C80" w:rsidRDefault="00BE4243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bottom w:val="nil"/>
            </w:tcBorders>
          </w:tcPr>
          <w:p w:rsidR="00BE4243" w:rsidRPr="00157C80" w:rsidRDefault="00BE4243" w:rsidP="00FA225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ผู้ป่วยมาลาเรียที่แสดงอาการและไม่แสดงอาการได้รับการตรวจรักษา</w:t>
            </w:r>
          </w:p>
        </w:tc>
        <w:tc>
          <w:tcPr>
            <w:tcW w:w="854" w:type="pct"/>
            <w:tcBorders>
              <w:bottom w:val="nil"/>
            </w:tcBorders>
          </w:tcPr>
          <w:p w:rsidR="00BE4243" w:rsidRPr="00157C80" w:rsidRDefault="00BE4243" w:rsidP="00FA225B">
            <w:pPr>
              <w:ind w:left="-77"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ร้อยละของประชากรในพื้นที่แพร่เชื้อและพื้นที่เสี่ยงได้รับการตรวจวินิจฉัยโรค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ไข้มาลาเรียโดยการค้นหาผู้ป่วยเชิงรุก</w:t>
            </w:r>
          </w:p>
        </w:tc>
      </w:tr>
      <w:tr w:rsidR="00157C80" w:rsidRPr="00157C80" w:rsidTr="0078704F">
        <w:tc>
          <w:tcPr>
            <w:tcW w:w="917" w:type="pct"/>
            <w:tcBorders>
              <w:top w:val="nil"/>
              <w:bottom w:val="nil"/>
            </w:tcBorders>
          </w:tcPr>
          <w:p w:rsidR="00485E97" w:rsidRPr="00157C80" w:rsidRDefault="007F3721" w:rsidP="002670E8">
            <w:pPr>
              <w:ind w:left="-18" w:right="-108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30988"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3A70"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พัฒนาและสนับสนุนวัสดุอุปกรณ์ในการ</w:t>
            </w:r>
            <w:r w:rsidR="00623A70" w:rsidRPr="00157C8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ค้นหาผู้ป่วยเชิงรุก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623A70" w:rsidRPr="00157C80" w:rsidRDefault="00BE4243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C03ECA">
        <w:tc>
          <w:tcPr>
            <w:tcW w:w="917" w:type="pct"/>
            <w:tcBorders>
              <w:top w:val="nil"/>
              <w:bottom w:val="nil"/>
            </w:tcBorders>
          </w:tcPr>
          <w:p w:rsidR="00623A70" w:rsidRPr="00157C80" w:rsidRDefault="007F3721" w:rsidP="001D5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30988"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3A70"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เร่งรัดการค้นหาผู้ป่วยที่แสดงอาการ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623A70" w:rsidRPr="00157C80" w:rsidRDefault="00BE4243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23A70" w:rsidRPr="00157C80" w:rsidRDefault="00623A7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78704F">
        <w:tc>
          <w:tcPr>
            <w:tcW w:w="917" w:type="pct"/>
            <w:tcBorders>
              <w:top w:val="nil"/>
              <w:bottom w:val="single" w:sz="4" w:space="0" w:color="auto"/>
            </w:tcBorders>
          </w:tcPr>
          <w:p w:rsidR="005A33EB" w:rsidRPr="00157C80" w:rsidRDefault="007F3721" w:rsidP="00C03ECA">
            <w:pPr>
              <w:ind w:left="-90" w:right="-108" w:firstLine="72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30988"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30B1"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เร่งรัดการค้นหาผู้ป่วยที่ไม่แสดงอาการและผู้ที่ได้รับการตรวจด้วยไม่พบเชื้อ</w:t>
            </w:r>
          </w:p>
          <w:p w:rsidR="00394BAA" w:rsidRDefault="00394BAA" w:rsidP="00C03ECA">
            <w:pPr>
              <w:ind w:left="-90" w:right="-108" w:firstLine="7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3929" w:rsidRPr="00F43929" w:rsidRDefault="00F43929" w:rsidP="00C03ECA">
            <w:pPr>
              <w:ind w:left="-90" w:right="-108" w:firstLine="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4BAA" w:rsidRPr="00157C80" w:rsidRDefault="00394BAA" w:rsidP="00C43BD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</w:tcPr>
          <w:p w:rsidR="005630B1" w:rsidRPr="00157C80" w:rsidRDefault="00BE4243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auto"/>
            </w:tcBorders>
          </w:tcPr>
          <w:p w:rsidR="005630B1" w:rsidRPr="00157C80" w:rsidRDefault="005630B1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2B51F3">
        <w:tc>
          <w:tcPr>
            <w:tcW w:w="917" w:type="pct"/>
            <w:tcBorders>
              <w:bottom w:val="nil"/>
            </w:tcBorders>
          </w:tcPr>
          <w:p w:rsidR="00BE4243" w:rsidRPr="00157C80" w:rsidRDefault="00BE4243" w:rsidP="00FA225B">
            <w:pPr>
              <w:ind w:left="-9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กิจกรรมหลักที่ ๔</w:t>
            </w:r>
            <w:r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เพิ่มความ</w:t>
            </w:r>
            <w:r w:rsidRPr="00157C8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ครอบคลุม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ป้องกันการแพร่เชื้อมาลาเรียโดยการเฝ้าระวังควบคุมยุงพาหะและการป้องกันตัวเองในกลุ่มประชากรเป้าหมาย</w:t>
            </w:r>
          </w:p>
        </w:tc>
        <w:tc>
          <w:tcPr>
            <w:tcW w:w="88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bottom w:val="nil"/>
            </w:tcBorders>
          </w:tcPr>
          <w:p w:rsidR="00BE4243" w:rsidRPr="00157C80" w:rsidRDefault="00BE4243" w:rsidP="00FA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vMerge w:val="restart"/>
          </w:tcPr>
          <w:p w:rsidR="00BE4243" w:rsidRPr="00157C80" w:rsidRDefault="00BE424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  <w:p w:rsidR="00BE4243" w:rsidRPr="00157C80" w:rsidRDefault="00BE4243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BE4243" w:rsidRPr="00157C80" w:rsidRDefault="00BE4243" w:rsidP="00FA225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  <w:vMerge w:val="restart"/>
          </w:tcPr>
          <w:p w:rsidR="00BE4243" w:rsidRPr="00157C80" w:rsidRDefault="00BE4243" w:rsidP="00FA225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ที่๔</w:t>
            </w:r>
          </w:p>
        </w:tc>
        <w:tc>
          <w:tcPr>
            <w:tcW w:w="1394" w:type="pct"/>
            <w:gridSpan w:val="2"/>
            <w:vMerge w:val="restart"/>
          </w:tcPr>
          <w:p w:rsidR="00BE4243" w:rsidRPr="00157C80" w:rsidRDefault="00BE4243" w:rsidP="00FA225B">
            <w:pPr>
              <w:pStyle w:val="a3"/>
              <w:tabs>
                <w:tab w:val="left" w:pos="426"/>
              </w:tabs>
              <w:ind w:left="-69" w:right="-1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ประชากรในพื้นที่แพร่เชื้อได้รับการป้องกันควบคุมยุงพาหะ ด้วยการมีมุ้งชุบสารเคมี</w:t>
            </w:r>
            <w:r w:rsidRPr="00157C8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มุ้งชุบสารเคมีชนิดออกฤทธิ์ยาวนานหรือพ่นสารเคมีชนิดมีฤทธิ์ตกค้างตามมาตรฐาน</w:t>
            </w:r>
          </w:p>
          <w:p w:rsidR="00BE4243" w:rsidRPr="00157C80" w:rsidRDefault="00BE4243" w:rsidP="00FA225B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ร้อยละของหลังคาเรือนในพื้นที่แพร่เชื้อมาลาเรีย (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๑และ 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มีมุ้งชุบสารเคมี/มุ้งชุบสารเคมีชนิดออกฤทธิ์ยาวนาน ในอัตรา ๑หลังต่อ๒คนและ/หรือมีการพ่นเคมีชนิดมีฤทธิ์ตกค้างในช่วง ๑๒เดือนที่ผ่านมา</w:t>
            </w:r>
          </w:p>
        </w:tc>
      </w:tr>
      <w:tr w:rsidR="00157C80" w:rsidRPr="00157C80" w:rsidTr="002B51F3">
        <w:tc>
          <w:tcPr>
            <w:tcW w:w="917" w:type="pct"/>
            <w:tcBorders>
              <w:top w:val="nil"/>
              <w:bottom w:val="nil"/>
            </w:tcBorders>
          </w:tcPr>
          <w:p w:rsidR="00394BAA" w:rsidRPr="00157C80" w:rsidRDefault="00394BAA" w:rsidP="006F3CF9">
            <w:pPr>
              <w:ind w:left="-90" w:right="-108" w:firstLine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พัฒนาและเพิ่มศักยภาพในการควบคุมแมลงนำโรค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vMerge/>
            <w:tcBorders>
              <w:bottom w:val="nil"/>
            </w:tcBorders>
          </w:tcPr>
          <w:p w:rsidR="00394BAA" w:rsidRPr="00157C80" w:rsidRDefault="00394BAA" w:rsidP="00563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394BAA" w:rsidRPr="00157C80" w:rsidRDefault="00394BAA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vMerge/>
            <w:tcBorders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4" w:type="pct"/>
            <w:gridSpan w:val="2"/>
            <w:vMerge/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394BAA">
        <w:tc>
          <w:tcPr>
            <w:tcW w:w="917" w:type="pct"/>
            <w:tcBorders>
              <w:top w:val="nil"/>
              <w:bottom w:val="nil"/>
            </w:tcBorders>
          </w:tcPr>
          <w:p w:rsidR="00394BAA" w:rsidRPr="00157C80" w:rsidRDefault="00394BAA" w:rsidP="00B3227E">
            <w:pPr>
              <w:ind w:left="-18" w:right="-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ควบคุมยุงพาหะในพื้นที่แพร่เชื้อมาลาเรีย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394BAA" w:rsidRPr="00157C80" w:rsidRDefault="00394BAA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4" w:type="pct"/>
            <w:gridSpan w:val="2"/>
            <w:vMerge/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394BAA">
        <w:tc>
          <w:tcPr>
            <w:tcW w:w="917" w:type="pct"/>
            <w:tcBorders>
              <w:top w:val="nil"/>
              <w:bottom w:val="nil"/>
            </w:tcBorders>
          </w:tcPr>
          <w:p w:rsidR="00394BAA" w:rsidRPr="00157C80" w:rsidRDefault="00394BAA" w:rsidP="00C03ECA">
            <w:pPr>
              <w:ind w:left="-18" w:right="-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ป้องกันตนเองในกลุ่มเสี่ยงติดเชื้อนอกบ้าน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394BAA" w:rsidRPr="00157C80" w:rsidRDefault="00394BAA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4" w:type="pct"/>
            <w:gridSpan w:val="2"/>
            <w:vMerge/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394BAA">
        <w:tc>
          <w:tcPr>
            <w:tcW w:w="917" w:type="pct"/>
            <w:tcBorders>
              <w:top w:val="nil"/>
              <w:bottom w:val="nil"/>
            </w:tcBorders>
          </w:tcPr>
          <w:p w:rsidR="00394BAA" w:rsidRPr="00157C80" w:rsidRDefault="00394BAA" w:rsidP="005A33EB">
            <w:pPr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เฝ้าระวังทางกีฏวิทยาและ</w:t>
            </w:r>
          </w:p>
          <w:p w:rsidR="00394BAA" w:rsidRPr="00157C80" w:rsidRDefault="00394BAA" w:rsidP="005A33EB">
            <w:pPr>
              <w:ind w:left="-18" w:right="-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ประเมินผลการควบคุมยุงพาหะ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394BAA" w:rsidRPr="00157C80" w:rsidRDefault="00394BAA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4" w:type="pct"/>
            <w:gridSpan w:val="2"/>
            <w:vMerge/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394BAA">
        <w:tc>
          <w:tcPr>
            <w:tcW w:w="917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11480C">
            <w:pPr>
              <w:ind w:left="-9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57C8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ส่งเสริมการจัดการ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พาหะนำโรคแบบผสมผสาน</w:t>
            </w:r>
          </w:p>
          <w:p w:rsidR="00394BAA" w:rsidRPr="00157C80" w:rsidRDefault="00394BAA" w:rsidP="00394BAA">
            <w:pPr>
              <w:ind w:left="-90" w:right="-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พัฒนาศักยภาพบุคลากรด้านการ</w:t>
            </w:r>
            <w:r w:rsidRPr="00157C8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ควบคุมพาหะนำโรค</w:t>
            </w:r>
          </w:p>
          <w:p w:rsidR="00BE4243" w:rsidRPr="00157C80" w:rsidRDefault="00BE4243" w:rsidP="00394BAA">
            <w:pPr>
              <w:ind w:left="-90" w:right="-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BE4243" w:rsidRPr="00157C80" w:rsidRDefault="00BE4243" w:rsidP="00394BAA">
            <w:pPr>
              <w:ind w:left="-90" w:right="-108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C321B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4" w:type="pct"/>
            <w:gridSpan w:val="2"/>
            <w:vMerge/>
            <w:tcBorders>
              <w:bottom w:val="single" w:sz="4" w:space="0" w:color="auto"/>
            </w:tcBorders>
          </w:tcPr>
          <w:p w:rsidR="00394BAA" w:rsidRPr="00157C80" w:rsidRDefault="00394BA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C03ECA">
        <w:tc>
          <w:tcPr>
            <w:tcW w:w="5000" w:type="pct"/>
            <w:gridSpan w:val="18"/>
            <w:tcBorders>
              <w:top w:val="nil"/>
            </w:tcBorders>
          </w:tcPr>
          <w:p w:rsidR="00C03ECA" w:rsidRPr="00157C80" w:rsidRDefault="00C03EC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มาตรการที่ ๒ พัฒนาเทคโนโลยีนวัตกรรม มาตรการและรูปแบบที่เหมาะสม ในการกำจัดโรคมาลาเรีย</w:t>
            </w:r>
          </w:p>
        </w:tc>
      </w:tr>
      <w:tr w:rsidR="00157C80" w:rsidRPr="00157C80" w:rsidTr="0078704F">
        <w:tc>
          <w:tcPr>
            <w:tcW w:w="917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22529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กิจกรรมหลักที่ </w:t>
            </w:r>
            <w:r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ถ่ายทอดองค์ความรู้ แลกเปลี่ยนเรียนรู้และส่งเสริมการ</w:t>
            </w:r>
            <w:r w:rsidRPr="00157C8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ประยุกต์ใช้เทคโนโลยี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 แนวทาง มาตรการ รูปแบบเป็นแนวทางกำจัดโรคไข้มาลาเรียของแต่ละพื้นที่</w:t>
            </w: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./รพ.</w:t>
            </w:r>
          </w:p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มีการถ่ายทอดนวัตกรรมแนวทาง มาตรการ หรือรูปแบบในการกำจัดโรคไข้มาลาเรีย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C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-ร้อยละของการศึกษาวิจัยหรือนวัตกรรมได้รับการนำไปใช้หรือเผยแพร่</w:t>
            </w:r>
          </w:p>
        </w:tc>
      </w:tr>
      <w:tr w:rsidR="00157C80" w:rsidRPr="00157C80" w:rsidTr="00832FAA">
        <w:tc>
          <w:tcPr>
            <w:tcW w:w="5000" w:type="pct"/>
            <w:gridSpan w:val="18"/>
            <w:tcBorders>
              <w:top w:val="nil"/>
            </w:tcBorders>
          </w:tcPr>
          <w:p w:rsidR="00E25DDA" w:rsidRPr="00157C80" w:rsidRDefault="00E25DDA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936B90"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 </w:t>
            </w: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ส่งเสริมให้ประชาชนมีศักยภาพในการดูแลตนเองจากโรคมาลาเรีย</w:t>
            </w:r>
          </w:p>
        </w:tc>
      </w:tr>
      <w:tr w:rsidR="00157C80" w:rsidRPr="00157C80" w:rsidTr="002B51F3">
        <w:tc>
          <w:tcPr>
            <w:tcW w:w="917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ind w:right="-19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กิจกรรมหลักที่ ๑</w:t>
            </w:r>
            <w:r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พัฒนาพฤติกรรมสุขภาพของประชาชนในการป้องกันควบคุมและเฝ้าระวังโรคไข้มาลาเรีย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tcBorders>
              <w:top w:val="nil"/>
            </w:tcBorders>
          </w:tcPr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./รพ.</w:t>
            </w:r>
          </w:p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936B90" w:rsidRPr="00157C80" w:rsidRDefault="00936B90" w:rsidP="007D275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4" w:type="pct"/>
            <w:tcBorders>
              <w:top w:val="nil"/>
            </w:tcBorders>
          </w:tcPr>
          <w:p w:rsidR="00936B90" w:rsidRPr="00157C80" w:rsidRDefault="00936B90" w:rsidP="007D2757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</w:tc>
        <w:tc>
          <w:tcPr>
            <w:tcW w:w="540" w:type="pct"/>
            <w:tcBorders>
              <w:top w:val="nil"/>
              <w:bottom w:val="nil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bottom w:val="nil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AF3012">
        <w:tc>
          <w:tcPr>
            <w:tcW w:w="917" w:type="pct"/>
            <w:tcBorders>
              <w:top w:val="nil"/>
              <w:bottom w:val="nil"/>
            </w:tcBorders>
          </w:tcPr>
          <w:p w:rsidR="00936B90" w:rsidRDefault="00936B90" w:rsidP="00930988">
            <w:pPr>
              <w:ind w:left="-90" w:right="-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157C8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เร่งรัดให้กลุ่มเป้าหมายในพื้นที่แพร่เชื้อฯ มี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ตระหนักและมีพฤติกรรมในการป้องกันควบคุมและเฝ้าระวังโรคที่เหมาะสมผ่านการสื่อสารเพื่อเปลี่ยนพฤติกรรมสุขภาพ</w:t>
            </w:r>
          </w:p>
          <w:p w:rsidR="00F43929" w:rsidRPr="00157C80" w:rsidRDefault="00F43929" w:rsidP="00930988">
            <w:pPr>
              <w:ind w:left="-9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394BAA">
        <w:tc>
          <w:tcPr>
            <w:tcW w:w="917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กิจกรรมหลักที่ ๒</w:t>
            </w:r>
            <w:r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36B90" w:rsidRPr="00157C80" w:rsidRDefault="00936B90" w:rsidP="0093098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สื่อสารความเสี่ยงโรคไข้มาลาเรีย</w:t>
            </w: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./รพ.</w:t>
            </w:r>
          </w:p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7D275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7D2757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2B51F3">
        <w:tc>
          <w:tcPr>
            <w:tcW w:w="917" w:type="pct"/>
            <w:vMerge w:val="restart"/>
            <w:tcBorders>
              <w:top w:val="nil"/>
            </w:tcBorders>
          </w:tcPr>
          <w:p w:rsidR="00936B90" w:rsidRPr="00157C80" w:rsidRDefault="00936B90" w:rsidP="0093098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กิจกรรมหลักที่ ๓</w:t>
            </w:r>
            <w:r w:rsidRPr="0015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ส่งเสริมการมีส่วนร่วมของชุมชนในการป้องกันการควบคุมโรคไข้มาลาเรีย</w:t>
            </w:r>
          </w:p>
          <w:p w:rsidR="00936B90" w:rsidRPr="00157C80" w:rsidRDefault="00936B90" w:rsidP="00930988">
            <w:pPr>
              <w:ind w:left="-9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พัฒนาแนวทางการกำจัดโรคโดยชุมชนมีส่วนร่วม</w:t>
            </w:r>
          </w:p>
          <w:p w:rsidR="00936B90" w:rsidRPr="00157C80" w:rsidRDefault="00936B90" w:rsidP="00930988">
            <w:pPr>
              <w:ind w:left="-9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57C8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57C8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ส่งเสริมให้หน่วยงานพัฒนาชุมชนต้นแบบที่มีส่วนร่วมในกำจัดโรค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2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8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:rsidR="00936B90" w:rsidRPr="00157C80" w:rsidRDefault="00936B90" w:rsidP="0093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55" w:type="pct"/>
            <w:vMerge w:val="restart"/>
            <w:tcBorders>
              <w:top w:val="nil"/>
            </w:tcBorders>
          </w:tcPr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./รพ.</w:t>
            </w:r>
          </w:p>
          <w:p w:rsidR="00936B90" w:rsidRPr="00157C80" w:rsidRDefault="00936B90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vMerge w:val="restart"/>
            <w:tcBorders>
              <w:top w:val="nil"/>
            </w:tcBorders>
          </w:tcPr>
          <w:p w:rsidR="00936B90" w:rsidRPr="00157C80" w:rsidRDefault="00936B90" w:rsidP="007D275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C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4" w:type="pct"/>
            <w:vMerge w:val="restart"/>
            <w:tcBorders>
              <w:top w:val="nil"/>
            </w:tcBorders>
          </w:tcPr>
          <w:p w:rsidR="00936B90" w:rsidRPr="00157C80" w:rsidRDefault="00936B90" w:rsidP="007D2757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Pr="00157C80"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๔</w:t>
            </w:r>
          </w:p>
        </w:tc>
        <w:tc>
          <w:tcPr>
            <w:tcW w:w="540" w:type="pct"/>
            <w:tcBorders>
              <w:top w:val="nil"/>
              <w:bottom w:val="nil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bottom w:val="nil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C80" w:rsidRPr="00157C80" w:rsidTr="00394BAA">
        <w:trPr>
          <w:trHeight w:val="770"/>
        </w:trPr>
        <w:tc>
          <w:tcPr>
            <w:tcW w:w="917" w:type="pct"/>
            <w:vMerge/>
            <w:tcBorders>
              <w:bottom w:val="single" w:sz="4" w:space="0" w:color="auto"/>
            </w:tcBorders>
          </w:tcPr>
          <w:p w:rsidR="00936B90" w:rsidRPr="00157C80" w:rsidRDefault="00936B90" w:rsidP="00930988">
            <w:pPr>
              <w:ind w:left="-9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936B90" w:rsidRPr="00157C80" w:rsidRDefault="00936B90" w:rsidP="00AF3012">
            <w:pPr>
              <w:ind w:left="-57" w:right="-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:rsidR="00936B90" w:rsidRPr="00157C80" w:rsidRDefault="00936B90" w:rsidP="0093098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auto"/>
            </w:tcBorders>
          </w:tcPr>
          <w:p w:rsidR="00936B90" w:rsidRPr="00157C80" w:rsidRDefault="00936B90" w:rsidP="005630B1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66AD" w:rsidRDefault="00BE66AD" w:rsidP="00AF3012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BE66AD" w:rsidRPr="00E44002" w:rsidRDefault="00BE66AD" w:rsidP="00AF3012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sectPr w:rsidR="00BE66AD" w:rsidRPr="00E44002" w:rsidSect="002B51F3">
      <w:footerReference w:type="even" r:id="rId17"/>
      <w:pgSz w:w="15840" w:h="12240" w:orient="landscape"/>
      <w:pgMar w:top="1440" w:right="1440" w:bottom="1135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11" w:rsidRDefault="00153311" w:rsidP="00AF2DAB">
      <w:pPr>
        <w:spacing w:after="0" w:line="240" w:lineRule="auto"/>
      </w:pPr>
      <w:r>
        <w:separator/>
      </w:r>
    </w:p>
  </w:endnote>
  <w:endnote w:type="continuationSeparator" w:id="0">
    <w:p w:rsidR="00153311" w:rsidRDefault="00153311" w:rsidP="00AF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77038"/>
      <w:docPartObj>
        <w:docPartGallery w:val="Page Numbers (Bottom of Page)"/>
        <w:docPartUnique/>
      </w:docPartObj>
    </w:sdtPr>
    <w:sdtEndPr/>
    <w:sdtContent>
      <w:p w:rsidR="00711A8D" w:rsidRDefault="00711A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29" w:rsidRPr="00F43929">
          <w:rPr>
            <w:noProof/>
            <w:cs/>
            <w:lang w:val="th-TH"/>
          </w:rPr>
          <w:t>๓๘</w:t>
        </w:r>
        <w:r>
          <w:fldChar w:fldCharType="end"/>
        </w:r>
      </w:p>
    </w:sdtContent>
  </w:sdt>
  <w:p w:rsidR="002B51F3" w:rsidRDefault="002B51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3" w:rsidRPr="002B51F3" w:rsidRDefault="002B51F3" w:rsidP="002B51F3">
    <w:pPr>
      <w:pStyle w:val="a9"/>
      <w:pBdr>
        <w:top w:val="thinThickSmallGap" w:sz="24" w:space="1" w:color="823B0B" w:themeColor="accent2" w:themeShade="7F"/>
      </w:pBdr>
      <w:ind w:left="-426"/>
      <w:rPr>
        <w:rFonts w:ascii="TH SarabunPSK" w:hAnsi="TH SarabunPSK" w:cs="TH SarabunPSK"/>
        <w:sz w:val="28"/>
      </w:rPr>
    </w:pPr>
    <w:r w:rsidRPr="002B51F3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</w:t>
    </w:r>
  </w:p>
  <w:p w:rsidR="002B51F3" w:rsidRPr="002B51F3" w:rsidRDefault="002B51F3" w:rsidP="002B51F3">
    <w:pPr>
      <w:pStyle w:val="a9"/>
      <w:pBdr>
        <w:top w:val="thinThickSmallGap" w:sz="24" w:space="1" w:color="823B0B" w:themeColor="accent2" w:themeShade="7F"/>
      </w:pBdr>
      <w:ind w:left="-426"/>
      <w:rPr>
        <w:rFonts w:ascii="TH SarabunPSK" w:hAnsi="TH SarabunPSK" w:cs="TH SarabunPSK"/>
        <w:sz w:val="28"/>
      </w:rPr>
    </w:pPr>
    <w:r w:rsidRPr="002B51F3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2B51F3">
      <w:rPr>
        <w:rFonts w:ascii="TH SarabunPSK" w:hAnsi="TH SarabunPSK" w:cs="TH SarabunPSK"/>
        <w:sz w:val="28"/>
      </w:rPr>
      <w:ptab w:relativeTo="margin" w:alignment="right" w:leader="none"/>
    </w:r>
    <w:r w:rsidRPr="002B51F3">
      <w:rPr>
        <w:rFonts w:ascii="TH SarabunPSK" w:hAnsi="TH SarabunPSK" w:cs="TH SarabunPSK"/>
        <w:sz w:val="28"/>
        <w:cs/>
      </w:rPr>
      <w:t>หน้า</w:t>
    </w:r>
    <w:r w:rsidRPr="002B51F3">
      <w:rPr>
        <w:rFonts w:ascii="TH SarabunPSK" w:hAnsi="TH SarabunPSK" w:cs="TH SarabunPSK"/>
        <w:sz w:val="28"/>
      </w:rPr>
      <w:t xml:space="preserve"> </w:t>
    </w:r>
    <w:r w:rsidRPr="002B51F3">
      <w:rPr>
        <w:rFonts w:ascii="TH SarabunPSK" w:hAnsi="TH SarabunPSK" w:cs="TH SarabunPSK"/>
        <w:sz w:val="28"/>
      </w:rPr>
      <w:fldChar w:fldCharType="begin"/>
    </w:r>
    <w:r w:rsidRPr="002B51F3">
      <w:rPr>
        <w:rFonts w:ascii="TH SarabunPSK" w:hAnsi="TH SarabunPSK" w:cs="TH SarabunPSK"/>
        <w:sz w:val="28"/>
      </w:rPr>
      <w:instrText xml:space="preserve"> PAGE   \* MERGEFORMAT </w:instrText>
    </w:r>
    <w:r w:rsidRPr="002B51F3">
      <w:rPr>
        <w:rFonts w:ascii="TH SarabunPSK" w:hAnsi="TH SarabunPSK" w:cs="TH SarabunPSK"/>
        <w:sz w:val="28"/>
      </w:rPr>
      <w:fldChar w:fldCharType="separate"/>
    </w:r>
    <w:r w:rsidR="00F43929">
      <w:rPr>
        <w:rFonts w:ascii="TH SarabunPSK" w:hAnsi="TH SarabunPSK" w:cs="TH SarabunPSK"/>
        <w:noProof/>
        <w:sz w:val="28"/>
        <w:cs/>
      </w:rPr>
      <w:t>๔๓</w:t>
    </w:r>
    <w:r w:rsidRPr="002B51F3">
      <w:rPr>
        <w:rFonts w:ascii="TH SarabunPSK" w:hAnsi="TH SarabunPSK" w:cs="TH SarabunPSK"/>
        <w:sz w:val="28"/>
      </w:rPr>
      <w:fldChar w:fldCharType="end"/>
    </w:r>
  </w:p>
  <w:p w:rsidR="002B51F3" w:rsidRDefault="002B51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8D" w:rsidRDefault="00711A8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82917"/>
      <w:docPartObj>
        <w:docPartGallery w:val="Page Numbers (Bottom of Page)"/>
        <w:docPartUnique/>
      </w:docPartObj>
    </w:sdtPr>
    <w:sdtEndPr/>
    <w:sdtContent>
      <w:p w:rsidR="00DB634C" w:rsidRDefault="00DB63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29" w:rsidRPr="00F43929">
          <w:rPr>
            <w:noProof/>
            <w:cs/>
            <w:lang w:val="th-TH"/>
          </w:rPr>
          <w:t>๔๒</w:t>
        </w:r>
        <w:r>
          <w:fldChar w:fldCharType="end"/>
        </w:r>
      </w:p>
    </w:sdtContent>
  </w:sdt>
  <w:p w:rsidR="002B51F3" w:rsidRDefault="002B51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11" w:rsidRDefault="00153311" w:rsidP="00AF2DAB">
      <w:pPr>
        <w:spacing w:after="0" w:line="240" w:lineRule="auto"/>
      </w:pPr>
      <w:r>
        <w:separator/>
      </w:r>
    </w:p>
  </w:footnote>
  <w:footnote w:type="continuationSeparator" w:id="0">
    <w:p w:rsidR="00153311" w:rsidRDefault="00153311" w:rsidP="00AF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8D" w:rsidRDefault="00711A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8D" w:rsidRDefault="00711A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8D" w:rsidRDefault="00711A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DCA"/>
    <w:multiLevelType w:val="hybridMultilevel"/>
    <w:tmpl w:val="BA40B68E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055322"/>
    <w:multiLevelType w:val="hybridMultilevel"/>
    <w:tmpl w:val="FAD6929C"/>
    <w:lvl w:ilvl="0" w:tplc="1E481E8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71495"/>
    <w:multiLevelType w:val="hybridMultilevel"/>
    <w:tmpl w:val="A734179A"/>
    <w:lvl w:ilvl="0" w:tplc="06AEB1C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90D40"/>
    <w:multiLevelType w:val="hybridMultilevel"/>
    <w:tmpl w:val="E1028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65527"/>
    <w:multiLevelType w:val="hybridMultilevel"/>
    <w:tmpl w:val="DE0A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1B25"/>
    <w:multiLevelType w:val="hybridMultilevel"/>
    <w:tmpl w:val="93A235B2"/>
    <w:lvl w:ilvl="0" w:tplc="88E8C0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49941E7"/>
    <w:multiLevelType w:val="hybridMultilevel"/>
    <w:tmpl w:val="007C0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A0B9F"/>
    <w:multiLevelType w:val="hybridMultilevel"/>
    <w:tmpl w:val="18CA571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289D5AA6"/>
    <w:multiLevelType w:val="hybridMultilevel"/>
    <w:tmpl w:val="97DC3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4BF1"/>
    <w:multiLevelType w:val="hybridMultilevel"/>
    <w:tmpl w:val="8CA04E8E"/>
    <w:lvl w:ilvl="0" w:tplc="1C6A7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1728"/>
    <w:multiLevelType w:val="hybridMultilevel"/>
    <w:tmpl w:val="E3942728"/>
    <w:lvl w:ilvl="0" w:tplc="4C2CBA20">
      <w:start w:val="60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2AE0AA7"/>
    <w:multiLevelType w:val="hybridMultilevel"/>
    <w:tmpl w:val="C3925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B790E"/>
    <w:multiLevelType w:val="hybridMultilevel"/>
    <w:tmpl w:val="C1D0CE90"/>
    <w:lvl w:ilvl="0" w:tplc="86920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015F0"/>
    <w:multiLevelType w:val="hybridMultilevel"/>
    <w:tmpl w:val="A380C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B29E3"/>
    <w:multiLevelType w:val="hybridMultilevel"/>
    <w:tmpl w:val="389415FC"/>
    <w:lvl w:ilvl="0" w:tplc="8A0097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5686"/>
    <w:multiLevelType w:val="hybridMultilevel"/>
    <w:tmpl w:val="70667B0E"/>
    <w:lvl w:ilvl="0" w:tplc="36826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47F3"/>
    <w:multiLevelType w:val="hybridMultilevel"/>
    <w:tmpl w:val="17ECF628"/>
    <w:lvl w:ilvl="0" w:tplc="1760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A1346"/>
    <w:multiLevelType w:val="hybridMultilevel"/>
    <w:tmpl w:val="37D8C10A"/>
    <w:lvl w:ilvl="0" w:tplc="A246C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286473"/>
    <w:multiLevelType w:val="hybridMultilevel"/>
    <w:tmpl w:val="B3262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E25B2"/>
    <w:multiLevelType w:val="hybridMultilevel"/>
    <w:tmpl w:val="B6C66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473CB"/>
    <w:multiLevelType w:val="hybridMultilevel"/>
    <w:tmpl w:val="E368D370"/>
    <w:lvl w:ilvl="0" w:tplc="14F6830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218F2"/>
    <w:multiLevelType w:val="hybridMultilevel"/>
    <w:tmpl w:val="7DB8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7191B"/>
    <w:multiLevelType w:val="hybridMultilevel"/>
    <w:tmpl w:val="FA762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028AF"/>
    <w:multiLevelType w:val="hybridMultilevel"/>
    <w:tmpl w:val="1F2C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4474"/>
    <w:multiLevelType w:val="hybridMultilevel"/>
    <w:tmpl w:val="E6A00E4A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9F0157B"/>
    <w:multiLevelType w:val="hybridMultilevel"/>
    <w:tmpl w:val="8DF47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D62D9"/>
    <w:multiLevelType w:val="hybridMultilevel"/>
    <w:tmpl w:val="C0061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F19CB"/>
    <w:multiLevelType w:val="hybridMultilevel"/>
    <w:tmpl w:val="6DD04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3433C"/>
    <w:multiLevelType w:val="hybridMultilevel"/>
    <w:tmpl w:val="DC765234"/>
    <w:lvl w:ilvl="0" w:tplc="8A961E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871EF"/>
    <w:multiLevelType w:val="hybridMultilevel"/>
    <w:tmpl w:val="799E1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04941"/>
    <w:multiLevelType w:val="hybridMultilevel"/>
    <w:tmpl w:val="4DD2C7A4"/>
    <w:lvl w:ilvl="0" w:tplc="F4BC76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B26C9"/>
    <w:multiLevelType w:val="hybridMultilevel"/>
    <w:tmpl w:val="2CECC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65D4F"/>
    <w:multiLevelType w:val="hybridMultilevel"/>
    <w:tmpl w:val="F3A6BD72"/>
    <w:lvl w:ilvl="0" w:tplc="CF8E2F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25"/>
  </w:num>
  <w:num w:numId="5">
    <w:abstractNumId w:val="34"/>
  </w:num>
  <w:num w:numId="6">
    <w:abstractNumId w:val="17"/>
  </w:num>
  <w:num w:numId="7">
    <w:abstractNumId w:val="18"/>
  </w:num>
  <w:num w:numId="8">
    <w:abstractNumId w:val="2"/>
  </w:num>
  <w:num w:numId="9">
    <w:abstractNumId w:val="23"/>
  </w:num>
  <w:num w:numId="10">
    <w:abstractNumId w:val="29"/>
  </w:num>
  <w:num w:numId="11">
    <w:abstractNumId w:val="13"/>
  </w:num>
  <w:num w:numId="12">
    <w:abstractNumId w:val="1"/>
  </w:num>
  <w:num w:numId="13">
    <w:abstractNumId w:val="21"/>
  </w:num>
  <w:num w:numId="14">
    <w:abstractNumId w:val="26"/>
  </w:num>
  <w:num w:numId="15">
    <w:abstractNumId w:val="9"/>
  </w:num>
  <w:num w:numId="16">
    <w:abstractNumId w:val="14"/>
  </w:num>
  <w:num w:numId="17">
    <w:abstractNumId w:val="12"/>
  </w:num>
  <w:num w:numId="18">
    <w:abstractNumId w:val="31"/>
  </w:num>
  <w:num w:numId="19">
    <w:abstractNumId w:val="28"/>
  </w:num>
  <w:num w:numId="20">
    <w:abstractNumId w:val="8"/>
  </w:num>
  <w:num w:numId="21">
    <w:abstractNumId w:val="19"/>
  </w:num>
  <w:num w:numId="22">
    <w:abstractNumId w:val="20"/>
  </w:num>
  <w:num w:numId="23">
    <w:abstractNumId w:val="4"/>
  </w:num>
  <w:num w:numId="24">
    <w:abstractNumId w:val="27"/>
  </w:num>
  <w:num w:numId="25">
    <w:abstractNumId w:val="22"/>
  </w:num>
  <w:num w:numId="26">
    <w:abstractNumId w:val="33"/>
  </w:num>
  <w:num w:numId="27">
    <w:abstractNumId w:val="5"/>
  </w:num>
  <w:num w:numId="28">
    <w:abstractNumId w:val="10"/>
  </w:num>
  <w:num w:numId="29">
    <w:abstractNumId w:val="15"/>
  </w:num>
  <w:num w:numId="30">
    <w:abstractNumId w:val="16"/>
  </w:num>
  <w:num w:numId="31">
    <w:abstractNumId w:val="32"/>
  </w:num>
  <w:num w:numId="32">
    <w:abstractNumId w:val="11"/>
  </w:num>
  <w:num w:numId="33">
    <w:abstractNumId w:val="3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6F66"/>
    <w:rsid w:val="00005725"/>
    <w:rsid w:val="0002030D"/>
    <w:rsid w:val="000229D9"/>
    <w:rsid w:val="0002649C"/>
    <w:rsid w:val="00063A3B"/>
    <w:rsid w:val="00077D7D"/>
    <w:rsid w:val="00093F30"/>
    <w:rsid w:val="000951C5"/>
    <w:rsid w:val="00096BC3"/>
    <w:rsid w:val="000B58C2"/>
    <w:rsid w:val="000E2C96"/>
    <w:rsid w:val="000F66E4"/>
    <w:rsid w:val="00113E66"/>
    <w:rsid w:val="0011480C"/>
    <w:rsid w:val="00134E12"/>
    <w:rsid w:val="001400D4"/>
    <w:rsid w:val="0014057C"/>
    <w:rsid w:val="001477FC"/>
    <w:rsid w:val="00153311"/>
    <w:rsid w:val="00157C80"/>
    <w:rsid w:val="001608B0"/>
    <w:rsid w:val="00171BC6"/>
    <w:rsid w:val="00175D5E"/>
    <w:rsid w:val="001A3950"/>
    <w:rsid w:val="001B013E"/>
    <w:rsid w:val="001B0739"/>
    <w:rsid w:val="001C01A9"/>
    <w:rsid w:val="001D58E8"/>
    <w:rsid w:val="001E2CC9"/>
    <w:rsid w:val="00202E06"/>
    <w:rsid w:val="0020482E"/>
    <w:rsid w:val="002054C6"/>
    <w:rsid w:val="00225291"/>
    <w:rsid w:val="002670E8"/>
    <w:rsid w:val="00273768"/>
    <w:rsid w:val="00297DB7"/>
    <w:rsid w:val="002A3BBD"/>
    <w:rsid w:val="002A7D6E"/>
    <w:rsid w:val="002B51F3"/>
    <w:rsid w:val="002B7E60"/>
    <w:rsid w:val="002C51ED"/>
    <w:rsid w:val="002C6082"/>
    <w:rsid w:val="003132EB"/>
    <w:rsid w:val="0034192E"/>
    <w:rsid w:val="00344F62"/>
    <w:rsid w:val="00345FCB"/>
    <w:rsid w:val="00352FA4"/>
    <w:rsid w:val="00370AA0"/>
    <w:rsid w:val="00394BAA"/>
    <w:rsid w:val="003A6CA6"/>
    <w:rsid w:val="003B3102"/>
    <w:rsid w:val="003B6892"/>
    <w:rsid w:val="003B6E20"/>
    <w:rsid w:val="003C0D54"/>
    <w:rsid w:val="003D165C"/>
    <w:rsid w:val="003D1E1D"/>
    <w:rsid w:val="003D5D4E"/>
    <w:rsid w:val="003D6074"/>
    <w:rsid w:val="003E6EE5"/>
    <w:rsid w:val="003F6844"/>
    <w:rsid w:val="00415529"/>
    <w:rsid w:val="00415B75"/>
    <w:rsid w:val="00417F9E"/>
    <w:rsid w:val="0043481E"/>
    <w:rsid w:val="00435697"/>
    <w:rsid w:val="00462B69"/>
    <w:rsid w:val="0046764B"/>
    <w:rsid w:val="004853C7"/>
    <w:rsid w:val="00485E97"/>
    <w:rsid w:val="004D2125"/>
    <w:rsid w:val="004D37BC"/>
    <w:rsid w:val="004D76AE"/>
    <w:rsid w:val="004D7CB9"/>
    <w:rsid w:val="004E5932"/>
    <w:rsid w:val="004E5F65"/>
    <w:rsid w:val="004F0799"/>
    <w:rsid w:val="004F2C7B"/>
    <w:rsid w:val="004F71DD"/>
    <w:rsid w:val="00512207"/>
    <w:rsid w:val="005203CB"/>
    <w:rsid w:val="00522708"/>
    <w:rsid w:val="0055082A"/>
    <w:rsid w:val="00561E3B"/>
    <w:rsid w:val="005630B1"/>
    <w:rsid w:val="00567451"/>
    <w:rsid w:val="00567D70"/>
    <w:rsid w:val="005A33EB"/>
    <w:rsid w:val="005B2536"/>
    <w:rsid w:val="005D2808"/>
    <w:rsid w:val="005F0D04"/>
    <w:rsid w:val="005F7303"/>
    <w:rsid w:val="00610F06"/>
    <w:rsid w:val="00612362"/>
    <w:rsid w:val="00620409"/>
    <w:rsid w:val="00621AF1"/>
    <w:rsid w:val="00623A70"/>
    <w:rsid w:val="00623AF8"/>
    <w:rsid w:val="006276A0"/>
    <w:rsid w:val="00637204"/>
    <w:rsid w:val="006745FB"/>
    <w:rsid w:val="006A3554"/>
    <w:rsid w:val="006A7AB6"/>
    <w:rsid w:val="006B1258"/>
    <w:rsid w:val="006C20A4"/>
    <w:rsid w:val="006D26F9"/>
    <w:rsid w:val="006F3CF9"/>
    <w:rsid w:val="00701424"/>
    <w:rsid w:val="00702C7D"/>
    <w:rsid w:val="00704A3E"/>
    <w:rsid w:val="00711A8D"/>
    <w:rsid w:val="00723E38"/>
    <w:rsid w:val="00724D26"/>
    <w:rsid w:val="007265DC"/>
    <w:rsid w:val="0073074B"/>
    <w:rsid w:val="00745046"/>
    <w:rsid w:val="00747609"/>
    <w:rsid w:val="007509D2"/>
    <w:rsid w:val="0075740D"/>
    <w:rsid w:val="00785A08"/>
    <w:rsid w:val="00785EBA"/>
    <w:rsid w:val="0078704F"/>
    <w:rsid w:val="007A2F76"/>
    <w:rsid w:val="007B63CB"/>
    <w:rsid w:val="007C6C42"/>
    <w:rsid w:val="007D2C37"/>
    <w:rsid w:val="007D3CF4"/>
    <w:rsid w:val="007F3721"/>
    <w:rsid w:val="00824BA8"/>
    <w:rsid w:val="008312CC"/>
    <w:rsid w:val="00832FAA"/>
    <w:rsid w:val="00841131"/>
    <w:rsid w:val="008431C6"/>
    <w:rsid w:val="00850AF6"/>
    <w:rsid w:val="008712D8"/>
    <w:rsid w:val="00873801"/>
    <w:rsid w:val="00877541"/>
    <w:rsid w:val="00881964"/>
    <w:rsid w:val="008A29E0"/>
    <w:rsid w:val="008A5853"/>
    <w:rsid w:val="008C1267"/>
    <w:rsid w:val="008F5630"/>
    <w:rsid w:val="00907731"/>
    <w:rsid w:val="00913789"/>
    <w:rsid w:val="00920769"/>
    <w:rsid w:val="00924D0A"/>
    <w:rsid w:val="00930988"/>
    <w:rsid w:val="00936B90"/>
    <w:rsid w:val="0097155B"/>
    <w:rsid w:val="00993D06"/>
    <w:rsid w:val="00A06221"/>
    <w:rsid w:val="00A42485"/>
    <w:rsid w:val="00A43D64"/>
    <w:rsid w:val="00A670B9"/>
    <w:rsid w:val="00A7055A"/>
    <w:rsid w:val="00A8336E"/>
    <w:rsid w:val="00A854D5"/>
    <w:rsid w:val="00A86F6E"/>
    <w:rsid w:val="00AA39DC"/>
    <w:rsid w:val="00AA4A98"/>
    <w:rsid w:val="00AB3DC9"/>
    <w:rsid w:val="00AB6F66"/>
    <w:rsid w:val="00AC4EEE"/>
    <w:rsid w:val="00AC7445"/>
    <w:rsid w:val="00AD18F1"/>
    <w:rsid w:val="00AE184A"/>
    <w:rsid w:val="00AF2DAB"/>
    <w:rsid w:val="00AF3012"/>
    <w:rsid w:val="00B10C52"/>
    <w:rsid w:val="00B12A68"/>
    <w:rsid w:val="00B2143D"/>
    <w:rsid w:val="00B232A2"/>
    <w:rsid w:val="00B3227E"/>
    <w:rsid w:val="00B358DF"/>
    <w:rsid w:val="00B63C64"/>
    <w:rsid w:val="00B820B6"/>
    <w:rsid w:val="00BA20AE"/>
    <w:rsid w:val="00BA5F83"/>
    <w:rsid w:val="00BA7E4C"/>
    <w:rsid w:val="00BC42AE"/>
    <w:rsid w:val="00BD38EA"/>
    <w:rsid w:val="00BE328A"/>
    <w:rsid w:val="00BE4243"/>
    <w:rsid w:val="00BE66AD"/>
    <w:rsid w:val="00C03ECA"/>
    <w:rsid w:val="00C10012"/>
    <w:rsid w:val="00C14AE8"/>
    <w:rsid w:val="00C321B2"/>
    <w:rsid w:val="00C3765E"/>
    <w:rsid w:val="00C42E7D"/>
    <w:rsid w:val="00C43BD5"/>
    <w:rsid w:val="00C46A97"/>
    <w:rsid w:val="00C475B6"/>
    <w:rsid w:val="00C71F63"/>
    <w:rsid w:val="00C7496F"/>
    <w:rsid w:val="00C81627"/>
    <w:rsid w:val="00C845AE"/>
    <w:rsid w:val="00C903C1"/>
    <w:rsid w:val="00C91071"/>
    <w:rsid w:val="00C920C4"/>
    <w:rsid w:val="00CA0C76"/>
    <w:rsid w:val="00CA6738"/>
    <w:rsid w:val="00CB056B"/>
    <w:rsid w:val="00CB2C8B"/>
    <w:rsid w:val="00CC01E0"/>
    <w:rsid w:val="00CD5F3C"/>
    <w:rsid w:val="00CE194E"/>
    <w:rsid w:val="00CE347F"/>
    <w:rsid w:val="00D16C11"/>
    <w:rsid w:val="00D27BE9"/>
    <w:rsid w:val="00D31E3B"/>
    <w:rsid w:val="00D328F2"/>
    <w:rsid w:val="00D35235"/>
    <w:rsid w:val="00D4576C"/>
    <w:rsid w:val="00D46FE7"/>
    <w:rsid w:val="00D477AE"/>
    <w:rsid w:val="00DA14DD"/>
    <w:rsid w:val="00DA3591"/>
    <w:rsid w:val="00DA388A"/>
    <w:rsid w:val="00DB4217"/>
    <w:rsid w:val="00DB634C"/>
    <w:rsid w:val="00DB72E0"/>
    <w:rsid w:val="00DC2F76"/>
    <w:rsid w:val="00DE3276"/>
    <w:rsid w:val="00DE345F"/>
    <w:rsid w:val="00DF3AD6"/>
    <w:rsid w:val="00E23C25"/>
    <w:rsid w:val="00E24E00"/>
    <w:rsid w:val="00E25DDA"/>
    <w:rsid w:val="00E33177"/>
    <w:rsid w:val="00E44002"/>
    <w:rsid w:val="00E57085"/>
    <w:rsid w:val="00E90E28"/>
    <w:rsid w:val="00EA17F6"/>
    <w:rsid w:val="00EB2389"/>
    <w:rsid w:val="00EC4DEE"/>
    <w:rsid w:val="00EE5A56"/>
    <w:rsid w:val="00EF424A"/>
    <w:rsid w:val="00F07F8D"/>
    <w:rsid w:val="00F250FC"/>
    <w:rsid w:val="00F349CE"/>
    <w:rsid w:val="00F3688D"/>
    <w:rsid w:val="00F43929"/>
    <w:rsid w:val="00F550BB"/>
    <w:rsid w:val="00F6671F"/>
    <w:rsid w:val="00F75086"/>
    <w:rsid w:val="00F82EDC"/>
    <w:rsid w:val="00F839E5"/>
    <w:rsid w:val="00F85CBB"/>
    <w:rsid w:val="00FA225B"/>
    <w:rsid w:val="00FB5EBD"/>
    <w:rsid w:val="00FD51F3"/>
    <w:rsid w:val="00FD656C"/>
    <w:rsid w:val="00FE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0"/>
  </w:style>
  <w:style w:type="paragraph" w:styleId="2">
    <w:name w:val="heading 2"/>
    <w:basedOn w:val="a"/>
    <w:next w:val="a"/>
    <w:link w:val="20"/>
    <w:rsid w:val="00113E66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76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66"/>
    <w:pPr>
      <w:ind w:left="720"/>
      <w:contextualSpacing/>
    </w:pPr>
  </w:style>
  <w:style w:type="table" w:styleId="a4">
    <w:name w:val="Table Grid"/>
    <w:basedOn w:val="a1"/>
    <w:uiPriority w:val="39"/>
    <w:rsid w:val="0034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13E66"/>
    <w:rPr>
      <w:rFonts w:ascii="Cambria" w:eastAsia="Cambria" w:hAnsi="Cambria" w:cs="Cambria"/>
      <w:color w:val="36609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349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F349CE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352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2FA4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AF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F2DAB"/>
  </w:style>
  <w:style w:type="character" w:customStyle="1" w:styleId="30">
    <w:name w:val="หัวเรื่อง 3 อักขระ"/>
    <w:basedOn w:val="a0"/>
    <w:link w:val="3"/>
    <w:uiPriority w:val="9"/>
    <w:semiHidden/>
    <w:rsid w:val="003D165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5A24-A2C6-4785-A90E-AA3F689B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ann.pln</dc:creator>
  <cp:lastModifiedBy>Administrator</cp:lastModifiedBy>
  <cp:revision>15</cp:revision>
  <cp:lastPrinted>2019-03-13T03:13:00Z</cp:lastPrinted>
  <dcterms:created xsi:type="dcterms:W3CDTF">2018-08-22T07:21:00Z</dcterms:created>
  <dcterms:modified xsi:type="dcterms:W3CDTF">2019-03-13T03:14:00Z</dcterms:modified>
</cp:coreProperties>
</file>